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50"/>
      </w:tblGrid>
      <w:tr w:rsidR="00712B28" w:rsidRPr="00712B28" w14:paraId="15FB5EA6" w14:textId="77777777" w:rsidTr="00712B28">
        <w:tc>
          <w:tcPr>
            <w:tcW w:w="7054" w:type="dxa"/>
          </w:tcPr>
          <w:p w14:paraId="7076135D" w14:textId="0A263190" w:rsidR="00712B28" w:rsidRPr="00712B28" w:rsidRDefault="00712B28" w:rsidP="00712B28">
            <w:pPr>
              <w:rPr>
                <w:rFonts w:ascii="Segoe UI" w:hAnsi="Segoe UI" w:cs="Segoe UI"/>
              </w:rPr>
            </w:pPr>
            <w:r w:rsidRPr="00712B28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7648050D" wp14:editId="43F6B637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09BA8402" w14:textId="11281F12" w:rsidR="00712B28" w:rsidRPr="00712B28" w:rsidRDefault="00CF52F6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sz w:val="18"/>
                <w:szCs w:val="18"/>
              </w:rPr>
              <w:pict w14:anchorId="3F9018B6">
                <v:rect id="_x0000_i1025" style="width:256.2pt;height:1.5pt" o:hralign="center" o:hrstd="t" o:hrnoshade="t" o:hr="t" fillcolor="black [3213]" stroked="f"/>
              </w:pict>
            </w:r>
          </w:p>
          <w:p w14:paraId="53670296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8685E1F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56EFC5EB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4788AF8C" w14:textId="5D831B48" w:rsidR="00712B28" w:rsidRPr="00712B28" w:rsidRDefault="00712B28" w:rsidP="00712B28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hyperlink r:id="rId10" w:history="1"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dedovsk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@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npovympel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proofErr w:type="spellStart"/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1C36C44" w14:textId="77777777" w:rsidR="00712B28" w:rsidRPr="00712B28" w:rsidRDefault="00712B28" w:rsidP="00712B28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088BE24B" w14:textId="77777777" w:rsidR="00712B28" w:rsidRPr="00712B28" w:rsidRDefault="00712B28" w:rsidP="00712B28">
            <w:pPr>
              <w:rPr>
                <w:rFonts w:ascii="Segoe UI" w:hAnsi="Segoe UI" w:cs="Segoe UI"/>
              </w:rPr>
            </w:pPr>
          </w:p>
          <w:p w14:paraId="7CD1C18E" w14:textId="7975173B" w:rsidR="00712B28" w:rsidRPr="00712B28" w:rsidRDefault="00CF52F6" w:rsidP="00712B28">
            <w:pPr>
              <w:rPr>
                <w:rFonts w:ascii="Segoe UI" w:hAnsi="Segoe UI" w:cs="Segoe UI"/>
              </w:rPr>
            </w:pPr>
            <w:hyperlink r:id="rId11" w:history="1"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</w:tc>
      </w:tr>
    </w:tbl>
    <w:p w14:paraId="53F97002" w14:textId="77777777" w:rsidR="001E27A5" w:rsidRPr="00712B28" w:rsidRDefault="001E27A5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12B28" w:rsidRPr="00712B28" w14:paraId="437F8D75" w14:textId="77777777" w:rsidTr="00712B28">
        <w:tc>
          <w:tcPr>
            <w:tcW w:w="10704" w:type="dxa"/>
          </w:tcPr>
          <w:p w14:paraId="36FE9CFA" w14:textId="60D8FB16" w:rsidR="00712B28" w:rsidRPr="00712B28" w:rsidRDefault="00712B28" w:rsidP="00712B28">
            <w:pPr>
              <w:jc w:val="center"/>
              <w:rPr>
                <w:rFonts w:ascii="Segoe UI" w:hAnsi="Segoe UI" w:cs="Segoe UI"/>
                <w:b/>
              </w:rPr>
            </w:pPr>
            <w:r w:rsidRPr="00712B28">
              <w:rPr>
                <w:rFonts w:ascii="Segoe UI" w:hAnsi="Segoe UI" w:cs="Segoe UI"/>
                <w:b/>
              </w:rPr>
              <w:t>Опросный лист</w:t>
            </w:r>
          </w:p>
          <w:p w14:paraId="74999895" w14:textId="1A86DF82" w:rsidR="00712B28" w:rsidRPr="00712B28" w:rsidRDefault="008C494D" w:rsidP="008C494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д</w:t>
            </w:r>
            <w:r w:rsidR="00712B28" w:rsidRPr="00712B28">
              <w:rPr>
                <w:rFonts w:ascii="Segoe UI" w:hAnsi="Segoe UI" w:cs="Segoe UI"/>
                <w:b/>
              </w:rPr>
              <w:t>л</w:t>
            </w:r>
            <w:r w:rsidR="005E05A8">
              <w:rPr>
                <w:rFonts w:ascii="Segoe UI" w:hAnsi="Segoe UI" w:cs="Segoe UI"/>
                <w:b/>
              </w:rPr>
              <w:t>я</w:t>
            </w:r>
            <w:r>
              <w:rPr>
                <w:rFonts w:ascii="Segoe UI" w:hAnsi="Segoe UI" w:cs="Segoe UI"/>
                <w:b/>
              </w:rPr>
              <w:t xml:space="preserve"> заказа</w:t>
            </w:r>
            <w:r w:rsidR="005E05A8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анализатора влажности «</w:t>
            </w:r>
            <w:r>
              <w:rPr>
                <w:rFonts w:ascii="Segoe UI" w:hAnsi="Segoe UI" w:cs="Segoe UI"/>
                <w:b/>
                <w:lang w:val="en-US"/>
              </w:rPr>
              <w:t>FAS</w:t>
            </w:r>
            <w:r w:rsidRPr="00000E4B">
              <w:rPr>
                <w:rFonts w:ascii="Segoe UI" w:hAnsi="Segoe UI" w:cs="Segoe UI"/>
                <w:b/>
              </w:rPr>
              <w:t>-</w:t>
            </w:r>
            <w:r>
              <w:rPr>
                <w:rFonts w:ascii="Segoe UI" w:hAnsi="Segoe UI" w:cs="Segoe UI"/>
                <w:b/>
                <w:lang w:val="en-US"/>
              </w:rPr>
              <w:t>W</w:t>
            </w:r>
            <w:r>
              <w:rPr>
                <w:rFonts w:ascii="Segoe UI" w:hAnsi="Segoe UI" w:cs="Segoe UI"/>
                <w:b/>
              </w:rPr>
              <w:t>»</w:t>
            </w:r>
            <w:r w:rsidR="00712B28">
              <w:rPr>
                <w:rFonts w:ascii="Segoe UI" w:hAnsi="Segoe UI" w:cs="Segoe UI"/>
              </w:rPr>
              <w:t xml:space="preserve"> </w:t>
            </w:r>
          </w:p>
        </w:tc>
      </w:tr>
    </w:tbl>
    <w:p w14:paraId="1C093749" w14:textId="77777777" w:rsidR="00712B28" w:rsidRDefault="00712B28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12B28" w14:paraId="3669D8A9" w14:textId="77777777" w:rsidTr="004C0D3A">
        <w:trPr>
          <w:jc w:val="center"/>
        </w:trPr>
        <w:tc>
          <w:tcPr>
            <w:tcW w:w="10704" w:type="dxa"/>
            <w:tcBorders>
              <w:bottom w:val="single" w:sz="4" w:space="0" w:color="auto"/>
            </w:tcBorders>
          </w:tcPr>
          <w:p w14:paraId="7EDB1963" w14:textId="750B3B06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712B28" w14:paraId="27C1C5A5" w14:textId="77777777" w:rsidTr="004C0D3A">
        <w:trPr>
          <w:jc w:val="center"/>
        </w:trPr>
        <w:tc>
          <w:tcPr>
            <w:tcW w:w="10704" w:type="dxa"/>
            <w:tcBorders>
              <w:top w:val="single" w:sz="4" w:space="0" w:color="auto"/>
            </w:tcBorders>
          </w:tcPr>
          <w:p w14:paraId="15A9A23D" w14:textId="3BB73306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712B28" w14:paraId="481BCDA9" w14:textId="77777777" w:rsidTr="004C0D3A">
        <w:trPr>
          <w:jc w:val="center"/>
        </w:trPr>
        <w:tc>
          <w:tcPr>
            <w:tcW w:w="10704" w:type="dxa"/>
            <w:tcBorders>
              <w:bottom w:val="single" w:sz="4" w:space="0" w:color="auto"/>
            </w:tcBorders>
          </w:tcPr>
          <w:p w14:paraId="4FC8095B" w14:textId="4AE45070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12B28" w14:paraId="3B8F894B" w14:textId="77777777" w:rsidTr="004C0D3A">
        <w:trPr>
          <w:jc w:val="center"/>
        </w:trPr>
        <w:tc>
          <w:tcPr>
            <w:tcW w:w="10704" w:type="dxa"/>
            <w:tcBorders>
              <w:top w:val="single" w:sz="4" w:space="0" w:color="auto"/>
            </w:tcBorders>
          </w:tcPr>
          <w:p w14:paraId="6DADB1EB" w14:textId="0275B79B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</w:tbl>
    <w:tbl>
      <w:tblPr>
        <w:tblW w:w="10596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4C0D3A" w:rsidRPr="007457CF" w14:paraId="4D3E1295" w14:textId="77777777" w:rsidTr="004C0D3A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409FCB11" w14:textId="1D86DECD" w:rsidR="004C0D3A" w:rsidRPr="007457CF" w:rsidRDefault="004C0D3A" w:rsidP="002A3B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Характеристики измеряемой среды</w:t>
            </w:r>
          </w:p>
        </w:tc>
      </w:tr>
    </w:tbl>
    <w:p w14:paraId="5CEAA2F3" w14:textId="77777777" w:rsidR="004C0D3A" w:rsidRDefault="004C0D3A" w:rsidP="00712B28">
      <w:pPr>
        <w:rPr>
          <w:rFonts w:ascii="Segoe UI" w:hAnsi="Segoe UI" w:cs="Segoe UI"/>
        </w:rPr>
      </w:pPr>
    </w:p>
    <w:tbl>
      <w:tblPr>
        <w:tblStyle w:val="aa"/>
        <w:tblW w:w="10822" w:type="dxa"/>
        <w:tblLayout w:type="fixed"/>
        <w:tblLook w:val="04A0" w:firstRow="1" w:lastRow="0" w:firstColumn="1" w:lastColumn="0" w:noHBand="0" w:noVBand="1"/>
      </w:tblPr>
      <w:tblGrid>
        <w:gridCol w:w="3345"/>
        <w:gridCol w:w="2041"/>
        <w:gridCol w:w="1810"/>
        <w:gridCol w:w="1535"/>
        <w:gridCol w:w="2091"/>
      </w:tblGrid>
      <w:tr w:rsidR="00385C89" w14:paraId="401A723B" w14:textId="77777777" w:rsidTr="00CA580A">
        <w:trPr>
          <w:trHeight w:val="398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46F8" w14:textId="5F358F1B" w:rsidR="00385C89" w:rsidRPr="00DA60D9" w:rsidRDefault="00385C89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Измеряемая газовая среда: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bookmarkStart w:id="1" w:name="_GoBack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6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207020" w:rsidRPr="00DA60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bookmarkEnd w:id="1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E4B46" w14:textId="23827968" w:rsidR="00385C89" w:rsidRDefault="00385C89" w:rsidP="00EB5C1D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85C89" w14:paraId="4094616B" w14:textId="77777777" w:rsidTr="00CA580A">
        <w:trPr>
          <w:trHeight w:val="135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D04F1" w14:textId="77777777" w:rsidR="00385C89" w:rsidRPr="00385C89" w:rsidRDefault="00385C89" w:rsidP="00712B28">
            <w:pPr>
              <w:rPr>
                <w:rFonts w:ascii="Segoe UI" w:hAnsi="Segoe UI" w:cs="Segoe UI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384A5" w14:textId="3257058B" w:rsidR="00385C89" w:rsidRDefault="00385C89" w:rsidP="00385C89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65649" w14:paraId="545FBAB0" w14:textId="77777777" w:rsidTr="00CA580A">
        <w:trPr>
          <w:trHeight w:val="508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C1E8" w14:textId="59BAEB30" w:rsidR="00265649" w:rsidRPr="00DA60D9" w:rsidRDefault="00265649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эксплуатации: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 </w:t>
            </w:r>
          </w:p>
          <w:p w14:paraId="176A178C" w14:textId="6A1BD57E" w:rsidR="00265649" w:rsidRDefault="00265649" w:rsidP="00712B28">
            <w:pPr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5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CF52F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4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608E2" w14:textId="4EFD50EA" w:rsidR="00265649" w:rsidRDefault="00265649" w:rsidP="00EB5C1D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85C89" w14:paraId="5902DCE1" w14:textId="77777777" w:rsidTr="00CA580A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F3C6" w14:textId="77777777" w:rsidR="00385C89" w:rsidRPr="00385C89" w:rsidRDefault="00385C89" w:rsidP="00712B2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B4A5" w14:textId="5DE093C1" w:rsidR="00385C89" w:rsidRDefault="00385C89" w:rsidP="00385C89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C54A23" w:rsidRPr="002343B5" w14:paraId="4B6C944C" w14:textId="77777777" w:rsidTr="00CA580A">
        <w:trPr>
          <w:trHeight w:val="379"/>
        </w:trPr>
        <w:tc>
          <w:tcPr>
            <w:tcW w:w="10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282A" w14:textId="0AEE79FF" w:rsidR="00C54A23" w:rsidRPr="002343B5" w:rsidRDefault="00C54A23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DA60D9" w14:paraId="1BFF0306" w14:textId="77777777" w:rsidTr="00CA580A">
        <w:tc>
          <w:tcPr>
            <w:tcW w:w="8731" w:type="dxa"/>
            <w:gridSpan w:val="4"/>
            <w:tcBorders>
              <w:top w:val="single" w:sz="4" w:space="0" w:color="auto"/>
            </w:tcBorders>
            <w:vAlign w:val="bottom"/>
          </w:tcPr>
          <w:p w14:paraId="47BC4C66" w14:textId="574BA03D" w:rsidR="00DA60D9" w:rsidRPr="00DA60D9" w:rsidRDefault="00DA60D9" w:rsidP="00DA60D9">
            <w:pPr>
              <w:pStyle w:val="a9"/>
              <w:ind w:left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0DD769B5" w14:textId="32FBA0A6" w:rsidR="00DA60D9" w:rsidRPr="00DA60D9" w:rsidRDefault="00DA60D9" w:rsidP="00DA60D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DA60D9" w14:paraId="59D21CB3" w14:textId="77777777" w:rsidTr="00CA580A">
        <w:tc>
          <w:tcPr>
            <w:tcW w:w="8731" w:type="dxa"/>
            <w:gridSpan w:val="4"/>
          </w:tcPr>
          <w:p w14:paraId="0215E8A2" w14:textId="6500A4C7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2091" w:type="dxa"/>
            <w:vAlign w:val="bottom"/>
          </w:tcPr>
          <w:p w14:paraId="1D8A32F8" w14:textId="73B803CF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DA60D9" w14:paraId="09ACFCDA" w14:textId="77777777" w:rsidTr="00CA580A">
        <w:tc>
          <w:tcPr>
            <w:tcW w:w="8731" w:type="dxa"/>
            <w:gridSpan w:val="4"/>
            <w:vAlign w:val="bottom"/>
          </w:tcPr>
          <w:p w14:paraId="2308C738" w14:textId="79A141AD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2091" w:type="dxa"/>
            <w:vAlign w:val="bottom"/>
          </w:tcPr>
          <w:p w14:paraId="22CF66F1" w14:textId="2445A442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A60D9" w14:paraId="32ED9740" w14:textId="77777777" w:rsidTr="00CA580A">
        <w:tc>
          <w:tcPr>
            <w:tcW w:w="8731" w:type="dxa"/>
            <w:gridSpan w:val="4"/>
            <w:tcBorders>
              <w:bottom w:val="single" w:sz="4" w:space="0" w:color="auto"/>
            </w:tcBorders>
            <w:vAlign w:val="bottom"/>
          </w:tcPr>
          <w:p w14:paraId="5C34BF70" w14:textId="4480390D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6EA10945" w14:textId="2F8FE7E7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A60D9" w14:paraId="4B3ACA27" w14:textId="77777777" w:rsidTr="00CA580A">
        <w:tc>
          <w:tcPr>
            <w:tcW w:w="8731" w:type="dxa"/>
            <w:gridSpan w:val="4"/>
            <w:tcBorders>
              <w:bottom w:val="single" w:sz="4" w:space="0" w:color="auto"/>
            </w:tcBorders>
            <w:vAlign w:val="bottom"/>
          </w:tcPr>
          <w:p w14:paraId="22CD335D" w14:textId="12A3FD5F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3538484F" w14:textId="5F26EF9B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343B5" w14:paraId="4908478D" w14:textId="77777777" w:rsidTr="00CA580A">
        <w:trPr>
          <w:trHeight w:val="380"/>
        </w:trPr>
        <w:tc>
          <w:tcPr>
            <w:tcW w:w="10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949FE" w14:textId="4DEB66DF" w:rsidR="002343B5" w:rsidRPr="002343B5" w:rsidRDefault="002343B5" w:rsidP="002343B5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sz w:val="18"/>
                <w:szCs w:val="18"/>
              </w:rPr>
            </w:pPr>
            <w:r w:rsidRPr="002343B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Компонентный состав измеряемой среды по ГОСТ 31371.1-2020 и ГОСТ </w:t>
            </w:r>
            <w:proofErr w:type="gramStart"/>
            <w:r w:rsidRPr="002343B5"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proofErr w:type="gramEnd"/>
            <w:r w:rsidRPr="002343B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53367-2009 (ориентировочно)</w:t>
            </w:r>
          </w:p>
        </w:tc>
      </w:tr>
      <w:tr w:rsidR="002343B5" w14:paraId="1BAE5FBF" w14:textId="77777777" w:rsidTr="00CA580A">
        <w:trPr>
          <w:trHeight w:val="267"/>
        </w:trPr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14:paraId="284D1C85" w14:textId="1C12208E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14:paraId="314BDECE" w14:textId="3060DFFA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  <w:vAlign w:val="bottom"/>
          </w:tcPr>
          <w:p w14:paraId="46AF4772" w14:textId="2669850D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2E089E51" w14:textId="04E08750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0E50B0" w14:paraId="7DFBABD8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31FEA22B" w14:textId="52A55FA8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10A02743" w14:textId="78F5F55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6B0EEE6F" w14:textId="1830D34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36DE01E6" w14:textId="098CE16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28D6B206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637FBD4D" w14:textId="2D53A34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368E26D0" w14:textId="0ED2CC8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0673CC5D" w14:textId="2425D97B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2091" w:type="dxa"/>
            <w:vAlign w:val="bottom"/>
          </w:tcPr>
          <w:p w14:paraId="2373B440" w14:textId="7CAFC48B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37F53A6B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426BCF15" w14:textId="7CAB75D7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3CF43F35" w14:textId="47FC0A9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0129A149" w14:textId="5B150E3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351D1682" w14:textId="7E13F51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0C75B74F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4AB686A3" w14:textId="58D4A8E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и-бутан</w:t>
            </w:r>
            <w:proofErr w:type="gram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5757F5F4" w14:textId="2B2E1BC4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64836A34" w14:textId="51D009B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208E418E" w14:textId="5EAD6EA8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26D776F0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1B5877CE" w14:textId="716059B1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2BF8E24B" w14:textId="22EC05C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 w:val="restart"/>
            <w:vAlign w:val="bottom"/>
          </w:tcPr>
          <w:p w14:paraId="060E2387" w14:textId="35124764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7457CF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91" w:type="dxa"/>
            <w:vMerge w:val="restart"/>
            <w:vAlign w:val="bottom"/>
          </w:tcPr>
          <w:p w14:paraId="6775A212" w14:textId="3E7B0902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46BF6F1B" w14:textId="77777777" w:rsidTr="00CA580A">
        <w:trPr>
          <w:trHeight w:val="267"/>
        </w:trPr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392ABB21" w14:textId="185DC8D9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и-пентан</w:t>
            </w:r>
            <w:proofErr w:type="gram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3759B9DB" w14:textId="53A7238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83BCA5F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78CF60BF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E50B0" w14:paraId="0097769E" w14:textId="77777777" w:rsidTr="00CA580A">
        <w:trPr>
          <w:trHeight w:val="267"/>
        </w:trPr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5CB94FC0" w14:textId="60EEF5E3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4C354EEB" w14:textId="4E0B93CA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42162DE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7FDA9BC9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A580A" w14:paraId="09FD29DF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4308" w14:textId="69FB9085" w:rsidR="00CA580A" w:rsidRPr="00CA580A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Температура измеряемой среды, °С,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E62B2" w14:textId="2FAABA7D" w:rsidR="00CA580A" w:rsidRPr="002343B5" w:rsidRDefault="00CA580A" w:rsidP="00A33E2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1DE04CCF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ADA31" w14:textId="22DAD66B" w:rsidR="00CA580A" w:rsidRPr="007457CF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Избыточное давление измеряемой среды, кгс/см</w:t>
            </w: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,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F69" w14:textId="32AB908B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3F3FEA88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B82DD" w14:textId="254322AE" w:rsidR="00CA580A" w:rsidRPr="007457CF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Предполагаемый диапазон изменения точки росы по влаге, °С,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83040" w14:textId="7AD4EEAC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4BC32982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B1299" w14:textId="197FAA71" w:rsidR="00CA580A" w:rsidRPr="007457CF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Предполагаемый диапазон изменения точки росы по углеводородам, °</w:t>
            </w: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proofErr w:type="gram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proofErr w:type="gram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необходимости измерения)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553F9" w14:textId="55D535F1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911778B" w14:textId="4CACB930" w:rsidR="009B2413" w:rsidRDefault="009B2413" w:rsidP="00712B28">
      <w:pPr>
        <w:rPr>
          <w:rFonts w:ascii="Segoe UI" w:hAnsi="Segoe UI" w:cs="Segoe UI"/>
        </w:rPr>
      </w:pPr>
    </w:p>
    <w:p w14:paraId="19494680" w14:textId="77777777" w:rsidR="009B2413" w:rsidRDefault="009B2413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A139E" w:rsidRPr="007457CF" w14:paraId="00582163" w14:textId="77777777" w:rsidTr="002A3B16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3593C0CC" w14:textId="0EF796C4" w:rsidR="00FA139E" w:rsidRPr="007457CF" w:rsidRDefault="00FA139E" w:rsidP="002A3B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2. Условия проведения измерени</w:t>
            </w:r>
            <w:r w:rsidR="009B241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й</w:t>
            </w:r>
          </w:p>
        </w:tc>
      </w:tr>
    </w:tbl>
    <w:p w14:paraId="5F6B427C" w14:textId="77777777" w:rsidR="00C54A23" w:rsidRDefault="00C54A23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949"/>
      </w:tblGrid>
      <w:tr w:rsidR="00FA139E" w:rsidRPr="00FA139E" w14:paraId="691BC671" w14:textId="77777777" w:rsidTr="009B2413">
        <w:trPr>
          <w:trHeight w:val="380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B9F74" w14:textId="532BDF76" w:rsidR="00FA139E" w:rsidRPr="00FA139E" w:rsidRDefault="00FA139E" w:rsidP="00FA139E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2.1.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изменения температуры окружающего воздуха в</w:t>
            </w:r>
            <w:r w:rsidR="009B241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месте установки первичного преобразователя влажности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, °С</w:t>
            </w:r>
            <w:r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min</w:t>
            </w:r>
            <w:r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max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0F4C9" w14:textId="6E177D30" w:rsidR="00FA139E" w:rsidRPr="00FA139E" w:rsidRDefault="00FA139E" w:rsidP="00FA139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139E" w:rsidRPr="00FA139E" w14:paraId="1295E038" w14:textId="77777777" w:rsidTr="009B2413">
        <w:trPr>
          <w:trHeight w:val="38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8CDF7" w14:textId="3629D191" w:rsidR="00FA139E" w:rsidRPr="00FA139E" w:rsidRDefault="00FA139E" w:rsidP="00FA139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2.2.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Диаметр трубопровода в предполагаемом месте отбора, </w:t>
            </w: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мм</w:t>
            </w:r>
            <w:proofErr w:type="gram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2272AB" w14:textId="308BA75C" w:rsidR="00FA139E" w:rsidRPr="00FA139E" w:rsidRDefault="00FA139E" w:rsidP="00FA139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2984F7C" w14:textId="77777777" w:rsidR="009B2413" w:rsidRDefault="009B2413" w:rsidP="00712B28">
      <w:pPr>
        <w:rPr>
          <w:rFonts w:ascii="Segoe UI" w:hAnsi="Segoe UI" w:cs="Segoe UI"/>
        </w:rPr>
      </w:pPr>
    </w:p>
    <w:tbl>
      <w:tblPr>
        <w:tblW w:w="107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4C0D3A" w:rsidRPr="004124A5" w14:paraId="56CCABDB" w14:textId="77777777" w:rsidTr="002A3B16">
        <w:trPr>
          <w:cantSplit/>
          <w:trHeight w:val="340"/>
        </w:trPr>
        <w:tc>
          <w:tcPr>
            <w:tcW w:w="10598" w:type="dxa"/>
            <w:shd w:val="clear" w:color="auto" w:fill="ACB8FE"/>
            <w:vAlign w:val="center"/>
          </w:tcPr>
          <w:p w14:paraId="63267E6B" w14:textId="5435876C" w:rsidR="004C0D3A" w:rsidRPr="004124A5" w:rsidRDefault="00FB77F6" w:rsidP="002A3B1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3</w:t>
            </w:r>
            <w:r w:rsidR="004C0D3A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 xml:space="preserve">. </w:t>
            </w:r>
            <w:r w:rsidR="004C0D3A" w:rsidRPr="005E05A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Метрологические характеристики</w:t>
            </w:r>
          </w:p>
        </w:tc>
      </w:tr>
    </w:tbl>
    <w:p w14:paraId="1B07220D" w14:textId="77777777" w:rsidR="004C0D3A" w:rsidRDefault="004C0D3A" w:rsidP="00712B28">
      <w:pPr>
        <w:rPr>
          <w:rFonts w:ascii="Segoe UI" w:hAnsi="Segoe UI" w:cs="Segoe UI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42"/>
        <w:gridCol w:w="1807"/>
      </w:tblGrid>
      <w:tr w:rsidR="00286C46" w:rsidRPr="00286C46" w14:paraId="565E4C95" w14:textId="77777777" w:rsidTr="00E06988">
        <w:trPr>
          <w:trHeight w:val="380"/>
        </w:trPr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9A5E5" w14:textId="236F82DD" w:rsidR="00286C46" w:rsidRPr="0099528F" w:rsidRDefault="00FB77F6" w:rsidP="0099528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86C4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.1.   </w:t>
            </w:r>
            <w:r w:rsidR="00682574">
              <w:rPr>
                <w:rFonts w:ascii="Segoe UI" w:hAnsi="Segoe UI" w:cs="Segoe UI"/>
                <w:color w:val="000000"/>
                <w:sz w:val="18"/>
                <w:szCs w:val="18"/>
              </w:rPr>
              <w:t>Метрологические характеристики анализатор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68257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влажности </w:t>
            </w:r>
            <w:r w:rsidR="00682574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FAS</w:t>
            </w:r>
            <w:r w:rsidR="00682574" w:rsidRPr="00682574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682574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W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9528F" w:rsidRP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исполнение</w:t>
            </w:r>
            <w:proofErr w:type="gramStart"/>
            <w:r w:rsidR="0099528F" w:rsidRP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682574" w:rsidRPr="00286C46" w14:paraId="4DF37530" w14:textId="77777777" w:rsidTr="00E06988">
        <w:trPr>
          <w:trHeight w:val="380"/>
        </w:trPr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1602D" w14:textId="6F445C81" w:rsidR="00682574" w:rsidRPr="00286C46" w:rsidRDefault="00FB77F6" w:rsidP="0068257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682574">
              <w:rPr>
                <w:rFonts w:ascii="Segoe UI" w:hAnsi="Segoe UI" w:cs="Segoe UI"/>
                <w:color w:val="000000"/>
                <w:sz w:val="18"/>
                <w:szCs w:val="18"/>
              </w:rPr>
              <w:t>.1.1. Диапазоны измерений температуры точки росы, °</w:t>
            </w:r>
            <w:proofErr w:type="gramStart"/>
            <w:r w:rsidR="00682574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286C46" w:rsidRPr="00286C46" w14:paraId="5D778C6D" w14:textId="77777777" w:rsidTr="00F25E45">
        <w:trPr>
          <w:trHeight w:val="266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3A049" w14:textId="4FF5A4C8" w:rsidR="00286C46" w:rsidRPr="00682574" w:rsidRDefault="00682574" w:rsidP="0068257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-30 до +60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8CEF0" w14:textId="53616115" w:rsidR="00286C46" w:rsidRPr="00286C46" w:rsidRDefault="00682574" w:rsidP="00286C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86C46" w:rsidRPr="00286C46" w14:paraId="0FF2BEC2" w14:textId="77777777" w:rsidTr="002A3B16">
        <w:trPr>
          <w:trHeight w:val="266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31720" w14:textId="2131DD47" w:rsidR="00286C46" w:rsidRPr="009C6E98" w:rsidRDefault="00682574" w:rsidP="00682574">
            <w:pP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 до +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9C6E9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B052F" w14:textId="59D64BE7" w:rsidR="00286C46" w:rsidRPr="00286C46" w:rsidRDefault="00682574" w:rsidP="00286C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86C46" w:rsidRPr="00286C46" w14:paraId="3114912C" w14:textId="77777777" w:rsidTr="002A3B16">
        <w:trPr>
          <w:trHeight w:val="266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CD46B" w14:textId="33A4D75F" w:rsidR="00286C46" w:rsidRPr="00682574" w:rsidRDefault="00682574" w:rsidP="00682574">
            <w:pP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+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DF2B3" w14:textId="0D2ABEA1" w:rsidR="00286C46" w:rsidRPr="00286C46" w:rsidRDefault="00682574" w:rsidP="00286C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9528F" w:rsidRPr="00286C46" w14:paraId="027B9F3E" w14:textId="77777777" w:rsidTr="005E05A8">
        <w:trPr>
          <w:trHeight w:val="380"/>
        </w:trPr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8F05" w14:textId="38BFD50C" w:rsidR="0099528F" w:rsidRPr="00682574" w:rsidRDefault="00FB77F6" w:rsidP="00E069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.2. Метрологические характеристики анализатора влажности 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FAS</w:t>
            </w:r>
            <w:r w:rsidR="0099528F" w:rsidRPr="00682574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W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9528F" w:rsidRP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исполнение</w:t>
            </w:r>
            <w:proofErr w:type="gramStart"/>
            <w:r w:rsidR="0099528F" w:rsidRP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r w:rsid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</w:tr>
      <w:tr w:rsidR="00E06988" w:rsidRPr="00286C46" w14:paraId="53873CDA" w14:textId="77777777" w:rsidTr="005E05A8">
        <w:trPr>
          <w:trHeight w:val="380"/>
        </w:trPr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B088" w14:textId="352969DD" w:rsidR="00E06988" w:rsidRPr="007457CF" w:rsidRDefault="00FB77F6" w:rsidP="0099528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>.2</w:t>
            </w:r>
            <w:r w:rsidR="00E0698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E06988">
              <w:rPr>
                <w:rFonts w:ascii="Segoe UI" w:hAnsi="Segoe UI" w:cs="Segoe UI"/>
                <w:color w:val="000000"/>
                <w:sz w:val="18"/>
                <w:szCs w:val="18"/>
              </w:rPr>
              <w:t>. Диапазоны измерений объемной доли влаги</w:t>
            </w:r>
            <w:proofErr w:type="gramStart"/>
            <w:r w:rsidR="009C6E9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="009C6E9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="00E06988">
              <w:rPr>
                <w:rFonts w:ascii="Segoe UI" w:hAnsi="Segoe UI" w:cs="Segoe UI"/>
                <w:color w:val="000000"/>
                <w:sz w:val="18"/>
                <w:szCs w:val="18"/>
              </w:rPr>
              <w:t>, млн</w:t>
            </w:r>
            <w:r w:rsidR="00E0698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-1</w:t>
            </w:r>
          </w:p>
        </w:tc>
      </w:tr>
      <w:tr w:rsidR="00682574" w:rsidRPr="00286C46" w14:paraId="0B8F37B6" w14:textId="77777777" w:rsidTr="00F25E45">
        <w:trPr>
          <w:trHeight w:val="266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58D36" w14:textId="7A1D516C" w:rsidR="00682574" w:rsidRPr="00E06988" w:rsidRDefault="00E06988" w:rsidP="0099528F">
            <w:pP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0,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200·10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73F96" w14:textId="56A84ABB" w:rsidR="00682574" w:rsidRPr="007457CF" w:rsidRDefault="00E06988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82574" w:rsidRPr="00286C46" w14:paraId="5859E93A" w14:textId="77777777" w:rsidTr="00F25E45">
        <w:trPr>
          <w:trHeight w:val="266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04947" w14:textId="3D5E13A0" w:rsidR="00682574" w:rsidRPr="00E06988" w:rsidRDefault="00E06988" w:rsidP="0099528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0,</w:t>
            </w:r>
            <w:r w:rsidR="0099528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20·10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7E2F0" w14:textId="1147D675" w:rsidR="00682574" w:rsidRPr="007457CF" w:rsidRDefault="00E06988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9528F" w:rsidRPr="00286C46" w14:paraId="3BF00256" w14:textId="77777777" w:rsidTr="005465BB">
        <w:trPr>
          <w:trHeight w:val="266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496B4" w14:textId="5B3E23FF" w:rsidR="0099528F" w:rsidRDefault="0099528F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от 0,5 до 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450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·10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6379B" w14:textId="3511FE47" w:rsidR="0099528F" w:rsidRPr="007457CF" w:rsidRDefault="0099528F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465BB" w:rsidRPr="00286C46" w14:paraId="48A728CD" w14:textId="77777777" w:rsidTr="005465BB">
        <w:trPr>
          <w:trHeight w:val="403"/>
        </w:trPr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A8DED" w14:textId="75AE3A02" w:rsidR="005465BB" w:rsidRDefault="00FB77F6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.3. Метрологические характеристики анализатора влажности 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FAS</w:t>
            </w:r>
            <w:r w:rsidR="005465BB" w:rsidRPr="00682574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W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465BB" w:rsidRP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исполнение</w:t>
            </w:r>
            <w:proofErr w:type="gramStart"/>
            <w:r w:rsidR="005465BB" w:rsidRPr="0099528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r w:rsidR="005465B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5395D0" w14:textId="77777777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65BB" w:rsidRPr="00286C46" w14:paraId="4A8162E0" w14:textId="77777777" w:rsidTr="005465BB">
        <w:trPr>
          <w:trHeight w:val="40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BB644" w14:textId="33AB907D" w:rsidR="005465BB" w:rsidRDefault="00FB77F6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.3.1. Диапазоны измерений температуры точки росы, °</w:t>
            </w:r>
            <w:proofErr w:type="gramStart"/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F776" w14:textId="77777777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65BB" w:rsidRPr="00286C46" w14:paraId="273BD027" w14:textId="77777777" w:rsidTr="005465BB">
        <w:trPr>
          <w:trHeight w:val="311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C8CBC" w14:textId="0542174A" w:rsidR="005465BB" w:rsidRDefault="005465BB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-30 до +60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FCC42" w14:textId="53842608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465BB" w:rsidRPr="00286C46" w14:paraId="7820C524" w14:textId="77777777" w:rsidTr="004E1CA5">
        <w:trPr>
          <w:trHeight w:val="286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5A87A1" w14:textId="0FB3EAEF" w:rsidR="005465BB" w:rsidRDefault="005465BB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 до +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210F1" w14:textId="04488721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465BB" w:rsidRPr="00286C46" w14:paraId="141E2578" w14:textId="77777777" w:rsidTr="004E1CA5">
        <w:trPr>
          <w:trHeight w:val="277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1DA78" w14:textId="6D74A838" w:rsidR="005465BB" w:rsidRDefault="005465BB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+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71645" w14:textId="2F666521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465BB" w:rsidRPr="00286C46" w14:paraId="070CDB69" w14:textId="77777777" w:rsidTr="004E1CA5">
        <w:trPr>
          <w:trHeight w:val="385"/>
        </w:trPr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7D5692" w14:textId="50303FBE" w:rsidR="005465BB" w:rsidRDefault="00FB77F6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.3.2. Диапазоны измерений объемной доли влаги</w:t>
            </w:r>
            <w:proofErr w:type="gramStart"/>
            <w:r w:rsidR="005465BB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="005465BB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, млн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6EE9D2" w14:textId="77777777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65BB" w:rsidRPr="00286C46" w14:paraId="1F7A472D" w14:textId="77777777" w:rsidTr="004E1CA5">
        <w:trPr>
          <w:trHeight w:val="277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66EC39" w14:textId="181EC3A7" w:rsidR="005465BB" w:rsidRDefault="005465BB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0,5 до 200·10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1111D" w14:textId="6F44914A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465BB" w:rsidRPr="00286C46" w14:paraId="39EA561A" w14:textId="77777777" w:rsidTr="004E1CA5">
        <w:trPr>
          <w:trHeight w:val="277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AE6FC" w14:textId="4A165FA4" w:rsidR="005465BB" w:rsidRDefault="005465BB" w:rsidP="005465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0,5 до 40·10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AC0FE3" w14:textId="31FAA7B5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465BB" w:rsidRPr="00286C46" w14:paraId="503545EE" w14:textId="77777777" w:rsidTr="00232B35">
        <w:trPr>
          <w:trHeight w:val="380"/>
        </w:trPr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5B2A" w14:textId="2FBB9CBA" w:rsidR="005465BB" w:rsidRPr="007457CF" w:rsidRDefault="00FB77F6" w:rsidP="004E630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4E630B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. Диапазон показаний массовой концентрации влаги</w:t>
            </w:r>
            <w:proofErr w:type="gramStart"/>
            <w:r w:rsidR="005465BB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="005465BB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, мг/м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465BB" w:rsidRPr="00286C46" w14:paraId="4893771F" w14:textId="77777777" w:rsidTr="004E1CA5">
        <w:trPr>
          <w:trHeight w:val="266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EC23E" w14:textId="0CE4AB09" w:rsidR="005465BB" w:rsidRPr="00E06988" w:rsidRDefault="005465BB" w:rsidP="0068257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 0,1 до 600·10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7036" w14:textId="2180F099" w:rsidR="005465BB" w:rsidRPr="007457CF" w:rsidRDefault="005465BB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4DE0" w:rsidRPr="00286C46" w14:paraId="7109EDF5" w14:textId="77777777" w:rsidTr="004E1CA5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FE092" w14:textId="50676F88" w:rsidR="000F4DE0" w:rsidRDefault="004E1CA5" w:rsidP="004E1CA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3.5. Пересчет измеренной</w:t>
            </w:r>
            <w:r w:rsidR="001B25B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температуры</w:t>
            </w:r>
            <w:r w:rsidR="000F4D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 в другие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величины влажности, а также приведение измеренной</w:t>
            </w:r>
            <w:r w:rsidR="001B25B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температуры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 к давлению, отличному от рабочего</w:t>
            </w:r>
            <w:r w:rsidR="000F4D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4722AC" w14:textId="77777777" w:rsidR="000F4DE0" w:rsidRPr="007457CF" w:rsidRDefault="000F4DE0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E1CA5" w:rsidRPr="00286C46" w14:paraId="24623792" w14:textId="77777777" w:rsidTr="008F3372">
        <w:trPr>
          <w:trHeight w:val="41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0B77" w14:textId="1F9287F5" w:rsidR="004E1CA5" w:rsidRPr="004E1CA5" w:rsidRDefault="004E1CA5" w:rsidP="004E1CA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3.5.1. Стандарт пересчета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9D11" w14:textId="77777777" w:rsidR="004E1CA5" w:rsidRPr="007457CF" w:rsidRDefault="004E1CA5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E1CA5" w:rsidRPr="00286C46" w14:paraId="19696914" w14:textId="77777777" w:rsidTr="008F3372">
        <w:trPr>
          <w:trHeight w:val="29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EDCDE" w14:textId="70247405" w:rsidR="004E1CA5" w:rsidRPr="004E1CA5" w:rsidRDefault="004E1CA5" w:rsidP="004E1CA5">
            <w:pPr>
              <w:pStyle w:val="a9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ГОСТ 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53763-2009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FB6D" w14:textId="3BE104B8" w:rsidR="004E1CA5" w:rsidRPr="007457CF" w:rsidRDefault="004E1CA5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4E1CA5" w:rsidRPr="00286C46" w14:paraId="3108D426" w14:textId="77777777" w:rsidTr="008F3372">
        <w:trPr>
          <w:trHeight w:val="29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B17F" w14:textId="5057A786" w:rsidR="008F3372" w:rsidRPr="008F3372" w:rsidRDefault="008F3372" w:rsidP="008F3372">
            <w:pPr>
              <w:pStyle w:val="a9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ГОСТ 34807-2021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478E" w14:textId="616B2338" w:rsidR="004E1CA5" w:rsidRPr="007457CF" w:rsidRDefault="008F3372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F3372" w:rsidRPr="00286C46" w14:paraId="69F0A5DA" w14:textId="77777777" w:rsidTr="008F3372">
        <w:trPr>
          <w:trHeight w:val="290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EB85B" w14:textId="25535B9A" w:rsidR="008F3372" w:rsidRDefault="008F3372" w:rsidP="008F3372">
            <w:pPr>
              <w:pStyle w:val="a9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ISO 18453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:2004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3592B" w14:textId="099A638D" w:rsidR="008F3372" w:rsidRPr="007457CF" w:rsidRDefault="008F3372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F3372" w:rsidRPr="00286C46" w14:paraId="385FED80" w14:textId="77777777" w:rsidTr="008F3372">
        <w:trPr>
          <w:trHeight w:val="290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625AE" w14:textId="2B2E985D" w:rsidR="008F3372" w:rsidRPr="008F3372" w:rsidRDefault="008F3372" w:rsidP="008F33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3.5.2. Контрактное давление для пересчета</w:t>
            </w:r>
            <w:r w:rsidR="001B25B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температуры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росы, МПа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05C40" w14:textId="4317573D" w:rsidR="008F3372" w:rsidRPr="007457CF" w:rsidRDefault="008F3372" w:rsidP="00286C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5BB" w:rsidRPr="00286C46" w14:paraId="1F09E487" w14:textId="77777777" w:rsidTr="004E630B">
        <w:trPr>
          <w:trHeight w:val="492"/>
        </w:trPr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4B71" w14:textId="41244000" w:rsidR="005465BB" w:rsidRPr="007457CF" w:rsidRDefault="00FB77F6" w:rsidP="000A5C1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97918">
              <w:rPr>
                <w:rFonts w:ascii="Segoe UI" w:hAnsi="Segoe UI" w:cs="Segoe UI"/>
                <w:color w:val="000000"/>
                <w:sz w:val="18"/>
                <w:szCs w:val="18"/>
              </w:rPr>
              <w:t>.6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. Пределы допускаемой абсолютной погрешности при измерении температуры точки росы, °</w:t>
            </w:r>
            <w:proofErr w:type="gramStart"/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5465BB" w:rsidRPr="00286C46" w14:paraId="01F1D875" w14:textId="77777777" w:rsidTr="00850312">
        <w:trPr>
          <w:trHeight w:val="266"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E6A3D" w14:textId="1618BCB6" w:rsidR="005465BB" w:rsidRDefault="005465BB" w:rsidP="00BF02A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 -80 до -65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включ.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E8E9C" w14:textId="12AEB871" w:rsidR="005465BB" w:rsidRPr="007457CF" w:rsidRDefault="005465BB" w:rsidP="00850312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±3,0</w:t>
            </w:r>
          </w:p>
        </w:tc>
      </w:tr>
      <w:tr w:rsidR="005465BB" w:rsidRPr="00286C46" w14:paraId="742CE2CC" w14:textId="77777777" w:rsidTr="00850312">
        <w:trPr>
          <w:trHeight w:val="266"/>
        </w:trPr>
        <w:tc>
          <w:tcPr>
            <w:tcW w:w="8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EF2A8" w14:textId="35856B5B" w:rsidR="005465BB" w:rsidRDefault="005465BB" w:rsidP="0068257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Св. -65 до -30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включ.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FE40E" w14:textId="6E6C0EBE" w:rsidR="005465BB" w:rsidRPr="007457CF" w:rsidRDefault="005465BB" w:rsidP="00850312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±2,0</w:t>
            </w:r>
          </w:p>
        </w:tc>
      </w:tr>
      <w:tr w:rsidR="005465BB" w:rsidRPr="00286C46" w14:paraId="58746E0E" w14:textId="77777777" w:rsidTr="00850312">
        <w:trPr>
          <w:trHeight w:val="266"/>
        </w:trPr>
        <w:tc>
          <w:tcPr>
            <w:tcW w:w="8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B79179" w14:textId="7FB69F8D" w:rsidR="005465BB" w:rsidRDefault="005465BB" w:rsidP="00D50E3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Св. -30 до +60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включ.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4BA1C" w14:textId="7A3F419F" w:rsidR="005465BB" w:rsidRPr="007457CF" w:rsidRDefault="005465BB" w:rsidP="00850312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±1,5</w:t>
            </w:r>
          </w:p>
        </w:tc>
      </w:tr>
      <w:tr w:rsidR="005465BB" w:rsidRPr="007457CF" w14:paraId="103557FB" w14:textId="77777777" w:rsidTr="004E630B">
        <w:trPr>
          <w:trHeight w:val="455"/>
        </w:trPr>
        <w:tc>
          <w:tcPr>
            <w:tcW w:w="10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0FB23B" w14:textId="596DAC80" w:rsidR="005465BB" w:rsidRPr="007457CF" w:rsidRDefault="00FB77F6" w:rsidP="00BF02A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97918">
              <w:rPr>
                <w:rFonts w:ascii="Segoe UI" w:hAnsi="Segoe UI" w:cs="Segoe UI"/>
                <w:color w:val="000000"/>
                <w:sz w:val="18"/>
                <w:szCs w:val="18"/>
              </w:rPr>
              <w:t>.7</w:t>
            </w:r>
            <w:r w:rsidR="005465BB">
              <w:rPr>
                <w:rFonts w:ascii="Segoe UI" w:hAnsi="Segoe UI" w:cs="Segoe UI"/>
                <w:color w:val="000000"/>
                <w:sz w:val="18"/>
                <w:szCs w:val="18"/>
              </w:rPr>
              <w:t>. Пределы допускаемой относительной погрешности при измерении объемной доли влаги, %</w:t>
            </w:r>
          </w:p>
        </w:tc>
      </w:tr>
      <w:tr w:rsidR="005465BB" w:rsidRPr="007457CF" w14:paraId="26FECB4A" w14:textId="77777777" w:rsidTr="0033612F">
        <w:trPr>
          <w:trHeight w:val="259"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7F89C" w14:textId="4739263A" w:rsidR="005465BB" w:rsidRDefault="005465BB" w:rsidP="00BF02A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 0,5 до 100 млн</w:t>
            </w:r>
            <w:r w:rsidRPr="00BF02A3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включ.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95CEC" w14:textId="20C3D3DE" w:rsidR="005465BB" w:rsidRPr="007457CF" w:rsidRDefault="005465BB" w:rsidP="00850312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±10</w:t>
            </w:r>
          </w:p>
        </w:tc>
      </w:tr>
      <w:tr w:rsidR="005465BB" w:rsidRPr="007457CF" w14:paraId="015EBAD5" w14:textId="77777777" w:rsidTr="0033612F">
        <w:trPr>
          <w:trHeight w:val="266"/>
        </w:trPr>
        <w:tc>
          <w:tcPr>
            <w:tcW w:w="8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98B9C" w14:textId="35BEAF52" w:rsidR="005465BB" w:rsidRDefault="005465BB" w:rsidP="002A3B1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Св. 100 до </w:t>
            </w:r>
            <w:r w:rsidR="00501BD6">
              <w:rPr>
                <w:rFonts w:ascii="Segoe UI" w:hAnsi="Segoe UI" w:cs="Segoe UI"/>
                <w:color w:val="000000"/>
                <w:sz w:val="18"/>
                <w:szCs w:val="18"/>
              </w:rPr>
              <w:t>450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·10</w:t>
            </w:r>
            <w:r w:rsidRPr="002A3B1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млн</w:t>
            </w:r>
            <w:r w:rsidRPr="00BF02A3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D9C37" w14:textId="77219914" w:rsidR="005465BB" w:rsidRPr="007457CF" w:rsidRDefault="005465BB" w:rsidP="00850312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±5</w:t>
            </w:r>
          </w:p>
        </w:tc>
      </w:tr>
      <w:tr w:rsidR="005465BB" w:rsidRPr="00232B35" w14:paraId="66F83DE8" w14:textId="77777777" w:rsidTr="002201BC"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DC953" w14:textId="77777777" w:rsidR="005465BB" w:rsidRPr="00E80F48" w:rsidRDefault="005465BB" w:rsidP="00271916">
            <w:pPr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E80F4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1)</w:t>
            </w:r>
            <w:r w:rsidRPr="00E80F48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— при использовании дополнительного охлаждения корпуса прибора;</w:t>
            </w:r>
          </w:p>
          <w:p w14:paraId="32813957" w14:textId="318457A4" w:rsidR="005465BB" w:rsidRDefault="005465BB" w:rsidP="00271916">
            <w:pPr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E80F4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2)</w:t>
            </w:r>
            <w:r w:rsidRPr="00E80F48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— необходимо комплектовать датчиком давления</w:t>
            </w:r>
            <w:r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или использовать эмуляцию давления;</w:t>
            </w:r>
          </w:p>
          <w:p w14:paraId="3597E71A" w14:textId="77777777" w:rsidR="00297918" w:rsidRDefault="00297918" w:rsidP="002201BC">
            <w:pPr>
              <w:rPr>
                <w:rFonts w:ascii="Segoe UI" w:hAnsi="Segoe UI" w:cs="Segoe UI"/>
                <w:color w:val="000000"/>
              </w:rPr>
            </w:pPr>
          </w:p>
          <w:p w14:paraId="7E1A24F7" w14:textId="77777777" w:rsidR="001B25B7" w:rsidRDefault="001B25B7" w:rsidP="002201BC">
            <w:pPr>
              <w:rPr>
                <w:rFonts w:ascii="Segoe UI" w:hAnsi="Segoe UI" w:cs="Segoe UI"/>
                <w:color w:val="000000"/>
              </w:rPr>
            </w:pPr>
          </w:p>
          <w:p w14:paraId="2C43E447" w14:textId="6F58ADA2" w:rsidR="00F75F8C" w:rsidRPr="00501BD6" w:rsidRDefault="00F75F8C" w:rsidP="002201BC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930F7" w14:textId="77777777" w:rsidR="005465BB" w:rsidRPr="00232B35" w:rsidRDefault="005465BB" w:rsidP="00712B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994F4A" w:rsidRPr="007457CF" w14:paraId="79A10586" w14:textId="77777777" w:rsidTr="00994F4A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1B85DDF7" w14:textId="04535389" w:rsidR="00994F4A" w:rsidRPr="00FB77F6" w:rsidRDefault="00FB77F6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="00994F4A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94F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Типы выходных</w:t>
            </w:r>
            <w:r w:rsidR="00B24F2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/входных</w:t>
            </w:r>
            <w:r w:rsidR="00994F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интерфейсов</w:t>
            </w:r>
            <w:r w:rsidR="00A805B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1BD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анализатора</w:t>
            </w:r>
          </w:p>
        </w:tc>
      </w:tr>
    </w:tbl>
    <w:p w14:paraId="315DD9BF" w14:textId="77777777" w:rsidR="00994F4A" w:rsidRPr="001B25B7" w:rsidRDefault="00994F4A" w:rsidP="00994F4A">
      <w:pPr>
        <w:rPr>
          <w:rFonts w:ascii="Segoe UI" w:hAnsi="Segoe UI" w:cs="Segoe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6"/>
        <w:gridCol w:w="1948"/>
      </w:tblGrid>
      <w:tr w:rsidR="00994F4A" w:rsidRPr="009B2413" w14:paraId="1057C2E8" w14:textId="77777777" w:rsidTr="00BD03B9">
        <w:trPr>
          <w:trHeight w:val="380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35CC" w14:textId="3D332A53" w:rsidR="00994F4A" w:rsidRPr="00A805B5" w:rsidRDefault="00FB77F6" w:rsidP="00AE4AE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.1.   Цифровой</w:t>
            </w:r>
            <w:r w:rsidR="00A805B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интерфейс</w:t>
            </w:r>
          </w:p>
        </w:tc>
      </w:tr>
      <w:tr w:rsidR="00994F4A" w:rsidRPr="009B2413" w14:paraId="0CF144F6" w14:textId="77777777" w:rsidTr="00BD03B9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E198E" w14:textId="0F10A05D" w:rsidR="00994F4A" w:rsidRPr="00BD03B9" w:rsidRDefault="00D15213" w:rsidP="00AE4AE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RS</w:t>
            </w:r>
            <w:r w:rsidRPr="00BD03B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-485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протокол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Modbus</w:t>
            </w:r>
            <w:r w:rsidR="00BD03B9" w:rsidRPr="00BD03B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D03B9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RTU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7493B" w14:textId="0E312A98" w:rsidR="00994F4A" w:rsidRPr="009B2413" w:rsidRDefault="00994F4A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94F4A" w:rsidRPr="009B2413" w14:paraId="5E6CEA67" w14:textId="77777777" w:rsidTr="00B24F2F">
        <w:trPr>
          <w:trHeight w:val="380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53C2" w14:textId="5C7D8B6B" w:rsidR="00994F4A" w:rsidRPr="009B2413" w:rsidRDefault="00FB77F6" w:rsidP="007374E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994F4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.2.   </w:t>
            </w:r>
            <w:r w:rsidR="007374EC">
              <w:rPr>
                <w:rFonts w:ascii="Segoe UI" w:hAnsi="Segoe UI" w:cs="Segoe UI"/>
                <w:color w:val="000000"/>
                <w:sz w:val="18"/>
                <w:szCs w:val="18"/>
              </w:rPr>
              <w:t>Аналоговые интерфейсы</w:t>
            </w:r>
          </w:p>
        </w:tc>
      </w:tr>
      <w:tr w:rsidR="00994F4A" w:rsidRPr="009B2413" w14:paraId="21BB535B" w14:textId="77777777" w:rsidTr="00B24F2F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CAC2B" w14:textId="6BC81825" w:rsidR="00994F4A" w:rsidRPr="007374EC" w:rsidRDefault="007374EC" w:rsidP="00AE4AE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4…20 мА (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активны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выход</w:t>
            </w:r>
            <w:r w:rsidR="00690AC4" w:rsidRPr="00690AC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– </w:t>
            </w:r>
            <w:r w:rsidR="00690AC4">
              <w:rPr>
                <w:rFonts w:ascii="Segoe UI" w:hAnsi="Segoe UI" w:cs="Segoe UI"/>
                <w:color w:val="000000"/>
                <w:sz w:val="18"/>
                <w:szCs w:val="18"/>
              </w:rPr>
              <w:t>для вывода измеряемых/пересчитываемых величин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5D57A" w14:textId="2FF04B86" w:rsidR="00994F4A" w:rsidRPr="009B2413" w:rsidRDefault="00994F4A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15031" w:rsidRPr="009B2413" w14:paraId="00CF5D36" w14:textId="77777777" w:rsidTr="00B24F2F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AFC56" w14:textId="713DABEC" w:rsidR="00315031" w:rsidRDefault="00690AC4" w:rsidP="00AE4AE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4…20 мА (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1B25B7">
              <w:rPr>
                <w:rFonts w:ascii="Segoe UI" w:hAnsi="Segoe UI" w:cs="Segoe UI"/>
                <w:color w:val="000000"/>
                <w:sz w:val="18"/>
                <w:szCs w:val="18"/>
              </w:rPr>
              <w:t>активный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вход – для подключения датчик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давления)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F488E" w14:textId="77777777" w:rsidR="00315031" w:rsidRPr="009B2413" w:rsidRDefault="00315031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24F2F" w:rsidRPr="009B2413" w14:paraId="6915C490" w14:textId="77777777" w:rsidTr="00E50632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21776" w14:textId="40FF6AC1" w:rsidR="00B24F2F" w:rsidRDefault="00B24F2F" w:rsidP="00AE4AE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Alarm</w:t>
            </w:r>
            <w:r w:rsidRPr="00B24F2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типа открытый коллектор (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выхода для нагрузки 0,2 А – выдача аварийных сигналов)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AC0DD" w14:textId="77777777" w:rsidR="00B24F2F" w:rsidRPr="009B2413" w:rsidRDefault="00B24F2F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94F4A" w:rsidRPr="009B2413" w14:paraId="16FEE6D3" w14:textId="77777777" w:rsidTr="00E50632">
        <w:trPr>
          <w:trHeight w:val="380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9A014" w14:textId="455CE702" w:rsidR="00994F4A" w:rsidRPr="00C3344F" w:rsidRDefault="00FB77F6" w:rsidP="00AE4AE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C3344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C3344F" w:rsidRPr="00C3344F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C3344F">
              <w:rPr>
                <w:rFonts w:ascii="Segoe UI" w:hAnsi="Segoe UI" w:cs="Segoe UI"/>
                <w:color w:val="000000"/>
                <w:sz w:val="18"/>
                <w:szCs w:val="18"/>
              </w:rPr>
              <w:t>.1.</w:t>
            </w:r>
            <w:r w:rsidR="00994F4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</w:t>
            </w:r>
            <w:r w:rsidR="00C3344F">
              <w:rPr>
                <w:rFonts w:ascii="Segoe UI" w:hAnsi="Segoe UI" w:cs="Segoe UI"/>
                <w:color w:val="000000"/>
                <w:sz w:val="18"/>
                <w:szCs w:val="18"/>
              </w:rPr>
              <w:t>Конфигурация аналогов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ого</w:t>
            </w:r>
            <w:r w:rsidR="00C334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выход</w:t>
            </w:r>
            <w:r w:rsidR="00AE4AE9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C334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4…20 мА</w:t>
            </w:r>
          </w:p>
        </w:tc>
      </w:tr>
      <w:tr w:rsidR="00994F4A" w:rsidRPr="009B2413" w14:paraId="644A44B4" w14:textId="77777777" w:rsidTr="00611F74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24C0" w14:textId="79F29CB8" w:rsidR="00994F4A" w:rsidRPr="00C3344F" w:rsidRDefault="00C3344F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Тип передаваемой величины на токовый выход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BFA6" w14:textId="505B9302" w:rsidR="00994F4A" w:rsidRPr="009B2413" w:rsidRDefault="00994F4A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3344F" w:rsidRPr="009B2413" w14:paraId="20D84E79" w14:textId="77777777" w:rsidTr="00611F74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0120A" w14:textId="04EB4F6A" w:rsidR="00C3344F" w:rsidRDefault="00C3344F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Температура точки росы, °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0A9A1" w14:textId="677360F5" w:rsidR="00C3344F" w:rsidRPr="007457CF" w:rsidRDefault="00C3344F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C3344F" w:rsidRPr="009B2413" w14:paraId="1A73C90E" w14:textId="77777777" w:rsidTr="00611F74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E1920" w14:textId="6BBD32F0" w:rsidR="00C3344F" w:rsidRDefault="00C3344F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Приведенная температура точки росы, °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6D631" w14:textId="314F2489" w:rsidR="00C3344F" w:rsidRPr="007457CF" w:rsidRDefault="005750C3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C3344F" w:rsidRPr="009B2413" w14:paraId="1D822025" w14:textId="77777777" w:rsidTr="00611F74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12048" w14:textId="18B12889" w:rsidR="00C3344F" w:rsidRDefault="00C3344F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Объемная доля влаги, млн</w:t>
            </w:r>
            <w:r w:rsidRPr="00C3344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0560D" w14:textId="30800513" w:rsidR="00C3344F" w:rsidRPr="007457CF" w:rsidRDefault="00C3344F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C3344F" w:rsidRPr="009B2413" w14:paraId="2014BF80" w14:textId="77777777" w:rsidTr="00611F74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471AB" w14:textId="0FEBA074" w:rsidR="00C3344F" w:rsidRDefault="00C3344F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Массовая концентрация, мг/м</w:t>
            </w:r>
            <w:r w:rsidRPr="00C3344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98589" w14:textId="377E8A6D" w:rsidR="00C3344F" w:rsidRPr="007457CF" w:rsidRDefault="00C3344F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E774E" w:rsidRPr="009B2413" w14:paraId="32CE65C1" w14:textId="77777777" w:rsidTr="00B862DF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7DCE60" w14:textId="47D03BEF" w:rsidR="005E774E" w:rsidRDefault="00FB77F6" w:rsidP="009D54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.2.2. Конфигурация аналогового</w:t>
            </w:r>
            <w:r w:rsidR="005E77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вход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5E77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4…20 мА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6326A4" w14:textId="77777777" w:rsidR="005E774E" w:rsidRPr="007457CF" w:rsidRDefault="005E774E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5C19" w:rsidRPr="009B2413" w14:paraId="2E43B268" w14:textId="77777777" w:rsidTr="00B862DF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AE023" w14:textId="2E5C6DD7" w:rsidR="00F35C19" w:rsidRDefault="00F35C19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Датчик давления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59CF8" w14:textId="12A3BAAB" w:rsidR="00F35C19" w:rsidRPr="007457CF" w:rsidRDefault="00F35C19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35C19" w:rsidRPr="009B2413" w14:paraId="36D1913F" w14:textId="77777777" w:rsidTr="00B862DF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A7E03F" w14:textId="3256F1EF" w:rsidR="00F35C19" w:rsidRDefault="00F35C19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Эмулируемое давление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529957" w14:textId="74B3688C" w:rsidR="00F35C19" w:rsidRPr="007457CF" w:rsidRDefault="00F35C19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35C19" w:rsidRPr="009B2413" w14:paraId="7BB8529C" w14:textId="77777777" w:rsidTr="00B862DF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25F50" w14:textId="19B877BB" w:rsidR="00F35C19" w:rsidRDefault="00F35C19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Значение эмулируемого давления, </w:t>
            </w:r>
            <w:r w:rsidR="00096776">
              <w:rPr>
                <w:rFonts w:ascii="Segoe UI" w:hAnsi="Segoe UI" w:cs="Segoe UI"/>
                <w:color w:val="000000"/>
                <w:sz w:val="18"/>
                <w:szCs w:val="18"/>
              </w:rPr>
              <w:t>МПа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F6451" w14:textId="74A8D5A7" w:rsidR="00F35C19" w:rsidRPr="007457CF" w:rsidRDefault="00F35C19" w:rsidP="00994F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B862DF" w:rsidRPr="009B2413" w14:paraId="4DCF015C" w14:textId="77777777" w:rsidTr="002B64E0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84D9E4" w14:textId="58E69760" w:rsidR="00B862DF" w:rsidRPr="00B862DF" w:rsidRDefault="00FB77F6" w:rsidP="00C334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B862D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.2.3. </w:t>
            </w:r>
            <w:r w:rsidR="00E45D9D">
              <w:rPr>
                <w:rFonts w:ascii="Segoe UI" w:hAnsi="Segoe UI" w:cs="Segoe UI"/>
                <w:color w:val="000000"/>
                <w:sz w:val="18"/>
                <w:szCs w:val="18"/>
              </w:rPr>
              <w:t>Конфигурация выдачи аварийных сигналов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A7DCD1" w14:textId="77777777" w:rsidR="00B862DF" w:rsidRPr="007457CF" w:rsidRDefault="00B862DF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45D9D" w:rsidRPr="009B2413" w14:paraId="2A6F65A3" w14:textId="77777777" w:rsidTr="002B64E0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47D81" w14:textId="66904C45" w:rsidR="00E45D9D" w:rsidRDefault="00E45D9D" w:rsidP="00C3344F">
            <w:pP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Alarm 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F6055" w14:textId="77777777" w:rsidR="00E45D9D" w:rsidRPr="007457CF" w:rsidRDefault="00E45D9D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45D9D" w:rsidRPr="009B2413" w14:paraId="34C1B01C" w14:textId="77777777" w:rsidTr="002B64E0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866AD" w14:textId="791B6317" w:rsidR="00E45D9D" w:rsidRPr="00E45D9D" w:rsidRDefault="00E45D9D" w:rsidP="009D54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Выбор анализируемого значения: 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-Температура точки росы, 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-Приведенная температура точки росы, 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Влагосодержание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E45D9D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Давление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, 5-Наличие ошибок работы прибора (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err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1…</w:t>
            </w:r>
            <w:r w:rsidR="009D5472" w:rsidRPr="009D5472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9D5472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7FD00" w14:textId="353F6619" w:rsidR="00E45D9D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64E0" w:rsidRPr="009B2413" w14:paraId="43CCC10C" w14:textId="77777777" w:rsidTr="002B64E0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5C224" w14:textId="7E997BC0" w:rsidR="002B64E0" w:rsidRDefault="002B64E0" w:rsidP="002B64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 выдачи сигнала: 1-Анализируемое значение больше заданного, 2-Анализируемое значение меньше заданного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5CB7F" w14:textId="3B731FB6" w:rsidR="002B64E0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64E0" w:rsidRPr="009B2413" w14:paraId="3A7ECBE1" w14:textId="77777777" w:rsidTr="002B64E0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54FF8" w14:textId="5FC9F46C" w:rsidR="002B64E0" w:rsidRDefault="002B64E0" w:rsidP="002B64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Сравниваемое значение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9B057" w14:textId="61B2C858" w:rsidR="002B64E0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64E0" w:rsidRPr="009B2413" w14:paraId="6E314589" w14:textId="77777777" w:rsidTr="002B64E0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0C7EC8" w14:textId="3BB81598" w:rsidR="002B64E0" w:rsidRPr="002B64E0" w:rsidRDefault="002B64E0" w:rsidP="002B64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 xml:space="preserve">Alarm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687A87" w14:textId="77777777" w:rsidR="002B64E0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4E0" w:rsidRPr="009B2413" w14:paraId="101298F6" w14:textId="77777777" w:rsidTr="002B64E0">
        <w:trPr>
          <w:trHeight w:val="380"/>
        </w:trPr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643BB" w14:textId="4296154F" w:rsidR="002B64E0" w:rsidRDefault="0006404D" w:rsidP="002B64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Выбор анализируемого значения: 1-Температура точки росы, 2-Приведенная температура точки росы, 3-Влагосодержание, 4</w:t>
            </w:r>
            <w:r w:rsidRPr="00E45D9D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Давление, 5-Наличие ошибок работы прибора 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err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1…</w:t>
            </w:r>
            <w:r w:rsidRPr="009D5472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125C3" w14:textId="359AEBD1" w:rsidR="002B64E0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64E0" w:rsidRPr="009B2413" w14:paraId="56E9DE98" w14:textId="77777777" w:rsidTr="002B64E0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7CB795" w14:textId="69344596" w:rsidR="002B64E0" w:rsidRDefault="002B64E0" w:rsidP="002B64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 выдачи сигнала: 1-Анализируемое значение больше заданного, 2-Анализируемое значение меньше заданного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BBE8D" w14:textId="55266273" w:rsidR="002B64E0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64E0" w:rsidRPr="009B2413" w14:paraId="5DE677DA" w14:textId="77777777" w:rsidTr="002B64E0">
        <w:trPr>
          <w:trHeight w:val="380"/>
        </w:trPr>
        <w:tc>
          <w:tcPr>
            <w:tcW w:w="8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A3A3A5" w14:textId="3C9BBCE1" w:rsidR="002B64E0" w:rsidRDefault="002B64E0" w:rsidP="002B64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Сравниваемое значение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99F05" w14:textId="3DA9DB2E" w:rsidR="002B64E0" w:rsidRPr="007457CF" w:rsidRDefault="002B64E0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03AD41B" w14:textId="77777777" w:rsidR="00994F4A" w:rsidRDefault="00994F4A" w:rsidP="00712B28">
      <w:pPr>
        <w:rPr>
          <w:rFonts w:ascii="Segoe UI" w:hAnsi="Segoe UI" w:cs="Segoe UI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91C08" w:rsidRPr="007457CF" w14:paraId="3124209D" w14:textId="77777777" w:rsidTr="00D23EC3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30AE7DFD" w14:textId="5C4297F0" w:rsidR="00F91C08" w:rsidRPr="0006404D" w:rsidRDefault="00FB77F6" w:rsidP="007C64F3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5</w:t>
            </w:r>
            <w:r w:rsidR="00F91C08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7C64F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</w:t>
            </w:r>
            <w:r w:rsidR="00D23EC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сполнени</w:t>
            </w:r>
            <w:r w:rsidR="007C64F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я</w:t>
            </w:r>
            <w:r w:rsidR="00D23EC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6404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анализатора</w:t>
            </w:r>
            <w:r w:rsidR="007C64F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по монтажу</w:t>
            </w:r>
          </w:p>
        </w:tc>
      </w:tr>
    </w:tbl>
    <w:p w14:paraId="5203E85F" w14:textId="77777777" w:rsidR="00F91C08" w:rsidRDefault="00F91C08" w:rsidP="00F91C08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948"/>
      </w:tblGrid>
      <w:tr w:rsidR="00F91C08" w:rsidRPr="009B2413" w14:paraId="75A4EF8C" w14:textId="77777777" w:rsidTr="00297918">
        <w:trPr>
          <w:trHeight w:val="249"/>
        </w:trPr>
        <w:tc>
          <w:tcPr>
            <w:tcW w:w="8756" w:type="dxa"/>
            <w:tcBorders>
              <w:bottom w:val="single" w:sz="4" w:space="0" w:color="auto"/>
            </w:tcBorders>
            <w:vAlign w:val="bottom"/>
          </w:tcPr>
          <w:p w14:paraId="434F4F39" w14:textId="1686DAD7" w:rsidR="00F91C08" w:rsidRPr="003E3FC7" w:rsidRDefault="00FB77F6" w:rsidP="003E3FC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06404D">
              <w:rPr>
                <w:rFonts w:ascii="Segoe UI" w:hAnsi="Segoe UI" w:cs="Segoe UI"/>
                <w:color w:val="000000"/>
                <w:sz w:val="18"/>
                <w:szCs w:val="18"/>
              </w:rPr>
              <w:t>.1.</w:t>
            </w:r>
            <w:r w:rsidR="003E3F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Проточ</w:t>
            </w:r>
            <w:r w:rsidR="001F6D79">
              <w:rPr>
                <w:rFonts w:ascii="Segoe UI" w:hAnsi="Segoe UI" w:cs="Segoe UI"/>
                <w:color w:val="000000"/>
                <w:sz w:val="18"/>
                <w:szCs w:val="18"/>
              </w:rPr>
              <w:t>ное исполнение</w:t>
            </w:r>
            <w:r w:rsidR="003E3F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 газоподводом КРАУ</w:t>
            </w:r>
            <w:proofErr w:type="gramStart"/>
            <w:r w:rsidR="003E3FC7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proofErr w:type="gramEnd"/>
            <w:r w:rsidR="003E3FC7">
              <w:rPr>
                <w:rFonts w:ascii="Segoe UI" w:hAnsi="Segoe UI" w:cs="Segoe UI"/>
                <w:color w:val="000000"/>
                <w:sz w:val="18"/>
                <w:szCs w:val="18"/>
              </w:rPr>
              <w:t>.457.068</w:t>
            </w:r>
            <w:r w:rsidR="003C6DA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1F6D7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для </w:t>
            </w:r>
            <w:r w:rsidR="00E241EC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установки</w:t>
            </w:r>
            <w:r w:rsidR="003C6DA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различные системы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549F12E6" w14:textId="6755AB52" w:rsidR="00F91C08" w:rsidRPr="009B2413" w:rsidRDefault="003E3FC7" w:rsidP="00D23EC3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3C6DAC" w:rsidRPr="009B2413" w14:paraId="01801484" w14:textId="77777777" w:rsidTr="008201A8">
        <w:trPr>
          <w:trHeight w:val="380"/>
        </w:trPr>
        <w:tc>
          <w:tcPr>
            <w:tcW w:w="8756" w:type="dxa"/>
            <w:tcBorders>
              <w:top w:val="single" w:sz="4" w:space="0" w:color="auto"/>
            </w:tcBorders>
            <w:vAlign w:val="bottom"/>
          </w:tcPr>
          <w:p w14:paraId="422AD056" w14:textId="0D9F06F9" w:rsidR="003C6DAC" w:rsidRPr="00E1320F" w:rsidRDefault="00FB77F6" w:rsidP="00E132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06404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3C6DAC">
              <w:rPr>
                <w:rFonts w:ascii="Segoe UI" w:hAnsi="Segoe UI" w:cs="Segoe UI"/>
                <w:color w:val="000000"/>
                <w:sz w:val="18"/>
                <w:szCs w:val="18"/>
              </w:rPr>
              <w:t>2. Погружное исполнение для установки непосредственно на трубопровод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bottom"/>
          </w:tcPr>
          <w:p w14:paraId="7F873819" w14:textId="250D4FD9" w:rsidR="003C6DAC" w:rsidRPr="007457CF" w:rsidRDefault="003C6DAC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320F" w:rsidRPr="009B2413" w14:paraId="783BB624" w14:textId="77777777" w:rsidTr="00030A4F">
        <w:trPr>
          <w:trHeight w:val="380"/>
        </w:trPr>
        <w:tc>
          <w:tcPr>
            <w:tcW w:w="8756" w:type="dxa"/>
            <w:vAlign w:val="bottom"/>
          </w:tcPr>
          <w:p w14:paraId="75180484" w14:textId="0054E61A" w:rsidR="00E1320F" w:rsidRPr="00E1320F" w:rsidRDefault="00E1320F" w:rsidP="00B31736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1320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Погружная система подготовки газа </w:t>
            </w:r>
            <w:r w:rsidRPr="00E1320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381779">
              <w:rPr>
                <w:rFonts w:ascii="Segoe UI" w:hAnsi="Segoe UI" w:cs="Segoe UI"/>
                <w:color w:val="000000"/>
                <w:sz w:val="18"/>
                <w:szCs w:val="18"/>
              </w:rPr>
              <w:t>-003</w:t>
            </w:r>
            <w:r w:rsidR="008201A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ВМПЛ</w:t>
            </w:r>
            <w:proofErr w:type="gramStart"/>
            <w:r w:rsidR="008201A8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proofErr w:type="gramEnd"/>
            <w:r w:rsidR="008201A8">
              <w:rPr>
                <w:rFonts w:ascii="Segoe UI" w:hAnsi="Segoe UI" w:cs="Segoe UI"/>
                <w:color w:val="000000"/>
                <w:sz w:val="18"/>
                <w:szCs w:val="18"/>
              </w:rPr>
              <w:t>.848.0</w:t>
            </w:r>
            <w:r w:rsidR="00381779">
              <w:rPr>
                <w:rFonts w:ascii="Segoe UI" w:hAnsi="Segoe UI" w:cs="Segoe UI"/>
                <w:color w:val="000000"/>
                <w:sz w:val="18"/>
                <w:szCs w:val="18"/>
              </w:rPr>
              <w:t>27</w:t>
            </w:r>
            <w:r w:rsidRPr="00E1320F">
              <w:rPr>
                <w:rFonts w:ascii="Segoe UI" w:hAnsi="Segoe UI" w:cs="Segoe UI"/>
                <w:color w:val="000000"/>
                <w:sz w:val="18"/>
                <w:szCs w:val="18"/>
              </w:rPr>
              <w:t>. Диаметр трубопровода от 200 до 700 мм</w:t>
            </w:r>
          </w:p>
        </w:tc>
        <w:tc>
          <w:tcPr>
            <w:tcW w:w="1948" w:type="dxa"/>
            <w:vAlign w:val="bottom"/>
          </w:tcPr>
          <w:p w14:paraId="35722D2C" w14:textId="5F33D931" w:rsidR="00E1320F" w:rsidRPr="007457CF" w:rsidRDefault="00E1320F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1320F" w:rsidRPr="009B2413" w14:paraId="57B57AC0" w14:textId="77777777" w:rsidTr="00030A4F">
        <w:trPr>
          <w:trHeight w:val="380"/>
        </w:trPr>
        <w:tc>
          <w:tcPr>
            <w:tcW w:w="8756" w:type="dxa"/>
            <w:tcBorders>
              <w:bottom w:val="single" w:sz="4" w:space="0" w:color="auto"/>
            </w:tcBorders>
            <w:vAlign w:val="bottom"/>
          </w:tcPr>
          <w:p w14:paraId="3BA0BA7B" w14:textId="567ADC82" w:rsidR="00E1320F" w:rsidRPr="00E1320F" w:rsidRDefault="00B31736" w:rsidP="001C52F6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Погружная система подготовки газа 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-004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ВМПЛ</w:t>
            </w:r>
            <w:proofErr w:type="gramStart"/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proofErr w:type="gramEnd"/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>.848.0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>. Диаметр трубо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провода от 700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1400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201EC698" w14:textId="232CD7E0" w:rsidR="00E1320F" w:rsidRPr="007457CF" w:rsidRDefault="008201A8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30A4F" w:rsidRPr="009B2413" w14:paraId="6B8232D6" w14:textId="77777777" w:rsidTr="00030A4F">
        <w:trPr>
          <w:trHeight w:val="622"/>
        </w:trPr>
        <w:tc>
          <w:tcPr>
            <w:tcW w:w="8756" w:type="dxa"/>
            <w:tcBorders>
              <w:top w:val="single" w:sz="4" w:space="0" w:color="auto"/>
            </w:tcBorders>
            <w:vAlign w:val="bottom"/>
          </w:tcPr>
          <w:p w14:paraId="58B828E4" w14:textId="7B87B5F6" w:rsidR="00030A4F" w:rsidRPr="00030A4F" w:rsidRDefault="00FB77F6" w:rsidP="00030A4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06404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030A4F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06404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030A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Проточное исполнение с газоподводом КРАУ</w:t>
            </w:r>
            <w:proofErr w:type="gramStart"/>
            <w:r w:rsidR="00030A4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proofErr w:type="gramEnd"/>
            <w:r w:rsidR="00030A4F">
              <w:rPr>
                <w:rFonts w:ascii="Segoe UI" w:hAnsi="Segoe UI" w:cs="Segoe UI"/>
                <w:color w:val="000000"/>
                <w:sz w:val="18"/>
                <w:szCs w:val="18"/>
              </w:rPr>
              <w:t>.457.068 для установки в системы подготовки газа производства ООО «НПО «Вымпел»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bottom"/>
          </w:tcPr>
          <w:p w14:paraId="2C0589BF" w14:textId="77777777" w:rsidR="00030A4F" w:rsidRPr="007457CF" w:rsidRDefault="00030A4F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30A4F" w:rsidRPr="009B2413" w14:paraId="3A08A8D4" w14:textId="77777777" w:rsidTr="00030A4F">
        <w:trPr>
          <w:trHeight w:val="380"/>
        </w:trPr>
        <w:tc>
          <w:tcPr>
            <w:tcW w:w="8756" w:type="dxa"/>
            <w:vAlign w:val="bottom"/>
          </w:tcPr>
          <w:p w14:paraId="7D0427B4" w14:textId="586A7838" w:rsidR="00030A4F" w:rsidRPr="00030A4F" w:rsidRDefault="00030A4F" w:rsidP="00030A4F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Система подготовки газа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Pr="00030A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-002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ВМПЛ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.848.002</w:t>
            </w:r>
          </w:p>
        </w:tc>
        <w:tc>
          <w:tcPr>
            <w:tcW w:w="1948" w:type="dxa"/>
            <w:vAlign w:val="bottom"/>
          </w:tcPr>
          <w:p w14:paraId="237426FE" w14:textId="697EA7B0" w:rsidR="00030A4F" w:rsidRPr="007457CF" w:rsidRDefault="00030A4F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30A4F" w:rsidRPr="009B2413" w14:paraId="341F6BB1" w14:textId="77777777" w:rsidTr="0004522D">
        <w:trPr>
          <w:trHeight w:val="380"/>
        </w:trPr>
        <w:tc>
          <w:tcPr>
            <w:tcW w:w="8756" w:type="dxa"/>
            <w:vAlign w:val="bottom"/>
          </w:tcPr>
          <w:p w14:paraId="05A1F426" w14:textId="5F94F2F2" w:rsidR="00030A4F" w:rsidRDefault="00030A4F" w:rsidP="00030A4F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Система подготовки газа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-010</w:t>
            </w:r>
            <w:r w:rsidRPr="00030A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ВМПЛ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.848.021</w:t>
            </w:r>
          </w:p>
        </w:tc>
        <w:tc>
          <w:tcPr>
            <w:tcW w:w="1948" w:type="dxa"/>
            <w:vAlign w:val="bottom"/>
          </w:tcPr>
          <w:p w14:paraId="312002FD" w14:textId="7F1F2D32" w:rsidR="00030A4F" w:rsidRPr="007457CF" w:rsidRDefault="00030A4F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30A4F" w:rsidRPr="009B2413" w14:paraId="3C629954" w14:textId="77777777" w:rsidTr="0004522D">
        <w:trPr>
          <w:trHeight w:val="380"/>
        </w:trPr>
        <w:tc>
          <w:tcPr>
            <w:tcW w:w="8756" w:type="dxa"/>
            <w:tcBorders>
              <w:bottom w:val="single" w:sz="4" w:space="0" w:color="auto"/>
            </w:tcBorders>
            <w:vAlign w:val="bottom"/>
          </w:tcPr>
          <w:p w14:paraId="5D910DB8" w14:textId="6D2D33E9" w:rsidR="00030A4F" w:rsidRDefault="00030A4F" w:rsidP="00030A4F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Система подготовки газа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-015</w:t>
            </w:r>
            <w:r w:rsidRPr="00030A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ВМПЛ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.848.020 (-01)</w:t>
            </w:r>
            <w:r w:rsidR="00B3173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4818B5" w:rsidRPr="004818B5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20C839EA" w14:textId="6D31161C" w:rsidR="00030A4F" w:rsidRPr="007457CF" w:rsidRDefault="00030A4F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19B4B096" w14:textId="77777777" w:rsidR="00135ACA" w:rsidRDefault="00135ACA">
      <w:pPr>
        <w:sectPr w:rsidR="00135ACA" w:rsidSect="00712B28">
          <w:footerReference w:type="even" r:id="rId12"/>
          <w:footerReference w:type="default" r:id="rId13"/>
          <w:footerReference w:type="first" r:id="rId14"/>
          <w:pgSz w:w="11906" w:h="16838"/>
          <w:pgMar w:top="568" w:right="567" w:bottom="567" w:left="851" w:header="709" w:footer="709" w:gutter="0"/>
          <w:cols w:space="708"/>
          <w:titlePg/>
          <w:docGrid w:linePitch="360"/>
        </w:sectPr>
      </w:pPr>
    </w:p>
    <w:p w14:paraId="52761047" w14:textId="3C4E0F7B" w:rsidR="00495D3C" w:rsidRDefault="00495D3C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948"/>
      </w:tblGrid>
      <w:tr w:rsidR="0065198A" w:rsidRPr="009B2413" w14:paraId="589817C3" w14:textId="77777777" w:rsidTr="009B091B">
        <w:trPr>
          <w:trHeight w:val="406"/>
        </w:trPr>
        <w:tc>
          <w:tcPr>
            <w:tcW w:w="8756" w:type="dxa"/>
            <w:tcBorders>
              <w:top w:val="single" w:sz="4" w:space="0" w:color="auto"/>
            </w:tcBorders>
            <w:vAlign w:val="bottom"/>
          </w:tcPr>
          <w:p w14:paraId="5C58217D" w14:textId="5C35A516" w:rsidR="0065198A" w:rsidRPr="00F75F8C" w:rsidRDefault="00B31736" w:rsidP="00041E5E">
            <w:pPr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476463" w:rsidRPr="00E80F4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="00476463" w:rsidRPr="00E80F48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—</w:t>
            </w:r>
            <w:r w:rsidR="00476463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в комплект поставки системы подготовки газа </w:t>
            </w:r>
            <w:r w:rsidR="00476463"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/>
              </w:rPr>
              <w:t>Model</w:t>
            </w:r>
            <w:r w:rsidR="00476463" w:rsidRPr="00476463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-015</w:t>
            </w:r>
            <w:r w:rsidR="00476463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ВМПЛ</w:t>
            </w:r>
            <w:proofErr w:type="gramStart"/>
            <w:r w:rsidR="00476463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2</w:t>
            </w:r>
            <w:proofErr w:type="gramEnd"/>
            <w:r w:rsidR="00476463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.848.020-01 датчик да</w:t>
            </w:r>
            <w:r w:rsidR="0006404D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вления не входит.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bottom"/>
          </w:tcPr>
          <w:p w14:paraId="3C09A1FC" w14:textId="77777777" w:rsidR="0065198A" w:rsidRPr="007457CF" w:rsidRDefault="0065198A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9DFA15A" w14:textId="77777777" w:rsidR="00297918" w:rsidRPr="00297918" w:rsidRDefault="00297918" w:rsidP="00297918">
      <w:pPr>
        <w:rPr>
          <w:rFonts w:ascii="Segoe UI" w:hAnsi="Segoe UI" w:cs="Segoe UI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9D07D4" w:rsidRPr="007457CF" w14:paraId="7B7A2F74" w14:textId="77777777" w:rsidTr="00EB5C1D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6088CF00" w14:textId="1852FCAD" w:rsidR="009D07D4" w:rsidRPr="007457CF" w:rsidRDefault="005F003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6</w:t>
            </w:r>
            <w:r w:rsidR="009D07D4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D07D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Дополнительное оборудование и принадлежности</w:t>
            </w:r>
          </w:p>
        </w:tc>
      </w:tr>
    </w:tbl>
    <w:p w14:paraId="197B6A08" w14:textId="77777777" w:rsidR="009D07D4" w:rsidRDefault="009D07D4" w:rsidP="009D07D4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948"/>
      </w:tblGrid>
      <w:tr w:rsidR="009D07D4" w:rsidRPr="009B2413" w14:paraId="2EC7F7B4" w14:textId="77777777" w:rsidTr="00505E75">
        <w:trPr>
          <w:trHeight w:val="380"/>
        </w:trPr>
        <w:tc>
          <w:tcPr>
            <w:tcW w:w="8756" w:type="dxa"/>
            <w:vAlign w:val="bottom"/>
          </w:tcPr>
          <w:p w14:paraId="2E9F762C" w14:textId="18DD78F9" w:rsidR="009D07D4" w:rsidRPr="00213627" w:rsidRDefault="005F0034" w:rsidP="00EB5C1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9D07D4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9D07D4" w:rsidRPr="003E3F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  </w:t>
            </w:r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>Комплект для подключению к трубопроводу ВМПЛ</w:t>
            </w:r>
            <w:proofErr w:type="gramStart"/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proofErr w:type="gramEnd"/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>.078.010</w:t>
            </w:r>
          </w:p>
        </w:tc>
        <w:tc>
          <w:tcPr>
            <w:tcW w:w="1948" w:type="dxa"/>
            <w:vAlign w:val="bottom"/>
          </w:tcPr>
          <w:p w14:paraId="3685317A" w14:textId="77777777" w:rsidR="009D07D4" w:rsidRPr="00505E75" w:rsidRDefault="009D07D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D07D4" w:rsidRPr="009B2413" w14:paraId="75B3A683" w14:textId="77777777" w:rsidTr="00505E75">
        <w:trPr>
          <w:trHeight w:val="337"/>
        </w:trPr>
        <w:tc>
          <w:tcPr>
            <w:tcW w:w="8756" w:type="dxa"/>
            <w:vAlign w:val="bottom"/>
          </w:tcPr>
          <w:p w14:paraId="48767AD3" w14:textId="534946C1" w:rsidR="009D07D4" w:rsidRP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Пробоотборное устройство ВМПЛ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.457.005</w:t>
            </w:r>
          </w:p>
        </w:tc>
        <w:tc>
          <w:tcPr>
            <w:tcW w:w="1948" w:type="dxa"/>
            <w:vAlign w:val="bottom"/>
          </w:tcPr>
          <w:p w14:paraId="0452C09B" w14:textId="4A81D1BF" w:rsidR="009D07D4" w:rsidRPr="009B2413" w:rsidRDefault="009D07D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 w:rsidRPr="007457CF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05E75" w:rsidRPr="009B2413" w14:paraId="3786AD4D" w14:textId="77777777" w:rsidTr="00505E75">
        <w:trPr>
          <w:trHeight w:val="448"/>
        </w:trPr>
        <w:tc>
          <w:tcPr>
            <w:tcW w:w="8756" w:type="dxa"/>
            <w:vAlign w:val="bottom"/>
          </w:tcPr>
          <w:p w14:paraId="3F6E917B" w14:textId="6A563CCB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Диэлектрическая вставка 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DEU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E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LT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948" w:type="dxa"/>
            <w:vAlign w:val="bottom"/>
          </w:tcPr>
          <w:p w14:paraId="0FCFF214" w14:textId="08EC7147" w:rsidR="00505E75" w:rsidRPr="007457CF" w:rsidRDefault="00505E75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 w:rsidRPr="007457CF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05E75" w:rsidRPr="009B2413" w14:paraId="3826A67B" w14:textId="77777777" w:rsidTr="00505E75">
        <w:trPr>
          <w:trHeight w:val="448"/>
        </w:trPr>
        <w:tc>
          <w:tcPr>
            <w:tcW w:w="8756" w:type="dxa"/>
            <w:vAlign w:val="bottom"/>
          </w:tcPr>
          <w:p w14:paraId="286D7BCB" w14:textId="32FB05AF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Длина импульсной трубки для подвода газа, 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48" w:type="dxa"/>
            <w:vAlign w:val="bottom"/>
          </w:tcPr>
          <w:p w14:paraId="0B32D51E" w14:textId="05A495CB" w:rsidR="00505E75" w:rsidRPr="007457CF" w:rsidRDefault="00505E75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05E75" w:rsidRPr="009B2413" w14:paraId="33E5B600" w14:textId="77777777" w:rsidTr="00505E75">
        <w:trPr>
          <w:trHeight w:val="448"/>
        </w:trPr>
        <w:tc>
          <w:tcPr>
            <w:tcW w:w="8756" w:type="dxa"/>
            <w:tcBorders>
              <w:bottom w:val="single" w:sz="4" w:space="0" w:color="auto"/>
            </w:tcBorders>
            <w:vAlign w:val="bottom"/>
          </w:tcPr>
          <w:p w14:paraId="54C62007" w14:textId="4399BEAC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Длина обогреваемой импульсной трубки для подвода газа, </w:t>
            </w: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4FC7827C" w14:textId="1A689ADA" w:rsidR="00505E75" w:rsidRPr="007457CF" w:rsidRDefault="00505E75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9D07D4" w:rsidRPr="009B2413" w14:paraId="7AE3A2ED" w14:textId="77777777" w:rsidTr="00213627">
        <w:trPr>
          <w:trHeight w:val="388"/>
        </w:trPr>
        <w:tc>
          <w:tcPr>
            <w:tcW w:w="8756" w:type="dxa"/>
            <w:tcBorders>
              <w:top w:val="single" w:sz="4" w:space="0" w:color="auto"/>
            </w:tcBorders>
            <w:vAlign w:val="bottom"/>
          </w:tcPr>
          <w:p w14:paraId="17A9989A" w14:textId="685A22CD" w:rsidR="009D07D4" w:rsidRPr="00EB5C1D" w:rsidRDefault="003F721D" w:rsidP="0021362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  <w:r w:rsidR="0021362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Шкаф всепогодный </w:t>
            </w:r>
            <w:r w:rsidRPr="00EB5C1D">
              <w:rPr>
                <w:rFonts w:ascii="Segoe UI" w:hAnsi="Segoe UI" w:cs="Segoe UI"/>
                <w:color w:val="000000"/>
                <w:sz w:val="18"/>
                <w:szCs w:val="18"/>
              </w:rPr>
              <w:t>(ТШВ) для систем подготовки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EB5C1D">
              <w:rPr>
                <w:rFonts w:ascii="Segoe UI" w:hAnsi="Segoe UI" w:cs="Segoe UI"/>
                <w:color w:val="000000"/>
                <w:sz w:val="18"/>
                <w:szCs w:val="18"/>
              </w:rPr>
              <w:t>газа производств</w:t>
            </w:r>
            <w:proofErr w:type="gramStart"/>
            <w:r w:rsidR="00EB5C1D">
              <w:rPr>
                <w:rFonts w:ascii="Segoe UI" w:hAnsi="Segoe UI" w:cs="Segoe UI"/>
                <w:color w:val="000000"/>
                <w:sz w:val="18"/>
                <w:szCs w:val="18"/>
              </w:rPr>
              <w:t>а ООО</w:t>
            </w:r>
            <w:proofErr w:type="gramEnd"/>
            <w:r w:rsidR="00EB5C1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«НПО «Вымпел»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bottom"/>
          </w:tcPr>
          <w:p w14:paraId="60501287" w14:textId="0E130C6E" w:rsidR="009D07D4" w:rsidRPr="007457CF" w:rsidRDefault="00EB5C1D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 w:rsidRPr="007457CF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D07D4" w:rsidRPr="009B2413" w14:paraId="2AD11DB7" w14:textId="77777777" w:rsidTr="00CA2203">
        <w:trPr>
          <w:trHeight w:val="380"/>
        </w:trPr>
        <w:tc>
          <w:tcPr>
            <w:tcW w:w="8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11212" w14:textId="4F6B0631" w:rsidR="009D07D4" w:rsidRPr="00EB5C1D" w:rsidRDefault="00EB5C1D" w:rsidP="0021362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  <w:r w:rsidR="00213627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Шкаф для погружной системы подготовки газа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Pr="00EB5C1D">
              <w:rPr>
                <w:rFonts w:ascii="Segoe UI" w:hAnsi="Segoe UI" w:cs="Segoe UI"/>
                <w:color w:val="000000"/>
                <w:sz w:val="18"/>
                <w:szCs w:val="18"/>
              </w:rPr>
              <w:t>-003 (-004)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EEE85" w14:textId="5A4E5BB0" w:rsidR="009D07D4" w:rsidRPr="007457CF" w:rsidRDefault="00EB5C1D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 w:rsidRPr="007457CF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D07D4" w:rsidRPr="009B2413" w14:paraId="15B26A6D" w14:textId="77777777" w:rsidTr="00CA2203">
        <w:trPr>
          <w:trHeight w:val="406"/>
        </w:trPr>
        <w:tc>
          <w:tcPr>
            <w:tcW w:w="8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88BEF" w14:textId="40A8FF7B" w:rsidR="009D07D4" w:rsidRPr="00213627" w:rsidRDefault="00EB5C1D" w:rsidP="0021362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  <w:r w:rsidR="00213627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Дополнительный датчик давления для измерения давления в питающем трубопроводе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D1A9A" w14:textId="3F692A1E" w:rsidR="009D07D4" w:rsidRPr="007457CF" w:rsidRDefault="00EB5C1D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D07D4" w:rsidRPr="009B2413" w14:paraId="2E7E2D99" w14:textId="77777777" w:rsidTr="00EB5C1D">
        <w:trPr>
          <w:trHeight w:val="428"/>
        </w:trPr>
        <w:tc>
          <w:tcPr>
            <w:tcW w:w="8756" w:type="dxa"/>
            <w:tcBorders>
              <w:bottom w:val="single" w:sz="4" w:space="0" w:color="auto"/>
            </w:tcBorders>
            <w:vAlign w:val="bottom"/>
          </w:tcPr>
          <w:p w14:paraId="214C1075" w14:textId="1FD092ED" w:rsidR="009D07D4" w:rsidRPr="00C54D68" w:rsidRDefault="00C54D68" w:rsidP="00EB5C1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7.8. Преобразователь интерфейсов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RS</w:t>
            </w:r>
            <w:r w:rsidRPr="00C54D68">
              <w:rPr>
                <w:rFonts w:ascii="Segoe UI" w:hAnsi="Segoe UI" w:cs="Segoe UI"/>
                <w:color w:val="000000"/>
                <w:sz w:val="18"/>
                <w:szCs w:val="18"/>
              </w:rPr>
              <w:t>-485/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USB</w:t>
            </w:r>
            <w:r w:rsidRPr="00C54D6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 подключения к технологическому компьютеру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7E200C20" w14:textId="77777777" w:rsidR="009D07D4" w:rsidRPr="007457CF" w:rsidRDefault="009D07D4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F52F6">
              <w:rPr>
                <w:rFonts w:ascii="Segoe UI" w:hAnsi="Segoe UI" w:cs="Segoe UI"/>
                <w:sz w:val="18"/>
                <w:szCs w:val="18"/>
              </w:rPr>
            </w:r>
            <w:r w:rsidR="00CF52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0FA5C7C4" w14:textId="77777777" w:rsidR="009D07D4" w:rsidRPr="00E45D9D" w:rsidRDefault="009D07D4" w:rsidP="00712B28">
      <w:pPr>
        <w:rPr>
          <w:rFonts w:ascii="Segoe UI" w:hAnsi="Segoe UI" w:cs="Segoe UI"/>
        </w:rPr>
      </w:pPr>
    </w:p>
    <w:sectPr w:rsidR="009D07D4" w:rsidRPr="00E45D9D" w:rsidSect="00712B28">
      <w:footerReference w:type="first" r:id="rId15"/>
      <w:pgSz w:w="11906" w:h="16838"/>
      <w:pgMar w:top="568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4EC2" w14:textId="77777777" w:rsidR="00CB679A" w:rsidRDefault="00CB679A">
      <w:r>
        <w:separator/>
      </w:r>
    </w:p>
  </w:endnote>
  <w:endnote w:type="continuationSeparator" w:id="0">
    <w:p w14:paraId="4E54791D" w14:textId="77777777" w:rsidR="00CB679A" w:rsidRDefault="00C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0021" w14:textId="55A12FEC" w:rsidR="00CF52F6" w:rsidRPr="00213627" w:rsidRDefault="00CF52F6" w:rsidP="00213627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>Продолжение на следующей странице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98FE" w14:textId="1C6B2618" w:rsidR="00CF52F6" w:rsidRPr="00213627" w:rsidRDefault="00CF52F6" w:rsidP="00213627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>Продолжение на следующей странице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A5F3" w14:textId="333AE0C7" w:rsidR="00CF52F6" w:rsidRPr="005F0034" w:rsidRDefault="00CF52F6" w:rsidP="00F75F8C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C52047">
      <w:rPr>
        <w:rFonts w:ascii="Segoe UI" w:hAnsi="Segoe UI" w:cs="Segoe UI"/>
        <w:i/>
        <w:sz w:val="18"/>
        <w:szCs w:val="18"/>
      </w:rPr>
      <w:t>П</w:t>
    </w:r>
    <w:r>
      <w:rPr>
        <w:rFonts w:ascii="Segoe UI" w:hAnsi="Segoe UI" w:cs="Segoe UI"/>
        <w:i/>
        <w:sz w:val="18"/>
        <w:szCs w:val="18"/>
      </w:rPr>
      <w:t>родолжение на следующей странице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05F8E" w14:textId="4940B26B" w:rsidR="00CF52F6" w:rsidRDefault="00CF52F6" w:rsidP="00F75F8C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>Просим Вас отправить опросный лист</w:t>
    </w:r>
  </w:p>
  <w:p w14:paraId="6FA9341A" w14:textId="7350A526" w:rsidR="00CF52F6" w:rsidRPr="00135ACA" w:rsidRDefault="00CF52F6" w:rsidP="00F75F8C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 xml:space="preserve">по электронной почте </w:t>
    </w:r>
    <w:proofErr w:type="spellStart"/>
    <w:r>
      <w:rPr>
        <w:rFonts w:ascii="Segoe UI" w:hAnsi="Segoe UI" w:cs="Segoe UI"/>
        <w:i/>
        <w:sz w:val="18"/>
        <w:szCs w:val="18"/>
        <w:lang w:val="en-US"/>
      </w:rPr>
      <w:t>dedovsk</w:t>
    </w:r>
    <w:proofErr w:type="spellEnd"/>
    <w:r w:rsidRPr="00135ACA">
      <w:rPr>
        <w:rFonts w:ascii="Segoe UI" w:hAnsi="Segoe UI" w:cs="Segoe UI"/>
        <w:i/>
        <w:sz w:val="18"/>
        <w:szCs w:val="18"/>
      </w:rPr>
      <w:t>@</w:t>
    </w:r>
    <w:proofErr w:type="spellStart"/>
    <w:r>
      <w:rPr>
        <w:rFonts w:ascii="Segoe UI" w:hAnsi="Segoe UI" w:cs="Segoe UI"/>
        <w:i/>
        <w:sz w:val="18"/>
        <w:szCs w:val="18"/>
        <w:lang w:val="en-US"/>
      </w:rPr>
      <w:t>npovympel</w:t>
    </w:r>
    <w:proofErr w:type="spellEnd"/>
    <w:r w:rsidRPr="00135ACA">
      <w:rPr>
        <w:rFonts w:ascii="Segoe UI" w:hAnsi="Segoe UI" w:cs="Segoe UI"/>
        <w:i/>
        <w:sz w:val="18"/>
        <w:szCs w:val="18"/>
      </w:rPr>
      <w:t>.</w:t>
    </w:r>
    <w:proofErr w:type="spellStart"/>
    <w:r>
      <w:rPr>
        <w:rFonts w:ascii="Segoe UI" w:hAnsi="Segoe UI" w:cs="Segoe UI"/>
        <w:i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29FE" w14:textId="77777777" w:rsidR="00CB679A" w:rsidRDefault="00CB679A">
      <w:r>
        <w:separator/>
      </w:r>
    </w:p>
  </w:footnote>
  <w:footnote w:type="continuationSeparator" w:id="0">
    <w:p w14:paraId="40669D77" w14:textId="77777777" w:rsidR="00CB679A" w:rsidRDefault="00CB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69"/>
    <w:multiLevelType w:val="hybridMultilevel"/>
    <w:tmpl w:val="E8AC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F1E53"/>
    <w:multiLevelType w:val="hybridMultilevel"/>
    <w:tmpl w:val="3F2C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6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2C5"/>
    <w:multiLevelType w:val="hybridMultilevel"/>
    <w:tmpl w:val="B0C29A7A"/>
    <w:lvl w:ilvl="0" w:tplc="0E4E0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1C67"/>
    <w:multiLevelType w:val="hybridMultilevel"/>
    <w:tmpl w:val="AC6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8EC"/>
    <w:multiLevelType w:val="hybridMultilevel"/>
    <w:tmpl w:val="0E44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D36449"/>
    <w:multiLevelType w:val="multilevel"/>
    <w:tmpl w:val="262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9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3EEB0D43"/>
    <w:multiLevelType w:val="multilevel"/>
    <w:tmpl w:val="EBCA4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1">
    <w:nsid w:val="482B687B"/>
    <w:multiLevelType w:val="multilevel"/>
    <w:tmpl w:val="2BD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2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BB7F19"/>
    <w:multiLevelType w:val="multilevel"/>
    <w:tmpl w:val="4AEE1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4">
    <w:nsid w:val="76B67E60"/>
    <w:multiLevelType w:val="hybridMultilevel"/>
    <w:tmpl w:val="E75E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F64E9"/>
    <w:multiLevelType w:val="hybridMultilevel"/>
    <w:tmpl w:val="FFDA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5ssQU58Jxncg3bEfESKBZbkm98=" w:salt="WwT9UekiUJ5R94xkmjFZDw=="/>
  <w:defaultTabStop w:val="709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7"/>
    <w:rsid w:val="00000E4B"/>
    <w:rsid w:val="0002799A"/>
    <w:rsid w:val="00030A4F"/>
    <w:rsid w:val="00040472"/>
    <w:rsid w:val="00040A51"/>
    <w:rsid w:val="00041E5E"/>
    <w:rsid w:val="0004522D"/>
    <w:rsid w:val="00046F26"/>
    <w:rsid w:val="00057F94"/>
    <w:rsid w:val="0006389F"/>
    <w:rsid w:val="00063CD7"/>
    <w:rsid w:val="0006404D"/>
    <w:rsid w:val="00065248"/>
    <w:rsid w:val="00065E90"/>
    <w:rsid w:val="000746D5"/>
    <w:rsid w:val="00096776"/>
    <w:rsid w:val="000A0A8A"/>
    <w:rsid w:val="000A5C17"/>
    <w:rsid w:val="000A7722"/>
    <w:rsid w:val="000B2A3C"/>
    <w:rsid w:val="000C23EA"/>
    <w:rsid w:val="000C4A52"/>
    <w:rsid w:val="000D1306"/>
    <w:rsid w:val="000D25E2"/>
    <w:rsid w:val="000E4CE3"/>
    <w:rsid w:val="000E50B0"/>
    <w:rsid w:val="000F4DE0"/>
    <w:rsid w:val="000F5304"/>
    <w:rsid w:val="000F58BC"/>
    <w:rsid w:val="00103001"/>
    <w:rsid w:val="00116DA9"/>
    <w:rsid w:val="00125D12"/>
    <w:rsid w:val="00130149"/>
    <w:rsid w:val="00131CF7"/>
    <w:rsid w:val="00135ACA"/>
    <w:rsid w:val="00145D75"/>
    <w:rsid w:val="001556EE"/>
    <w:rsid w:val="00156D92"/>
    <w:rsid w:val="00160F3B"/>
    <w:rsid w:val="00181C6F"/>
    <w:rsid w:val="00184440"/>
    <w:rsid w:val="00187C3D"/>
    <w:rsid w:val="001A7C5B"/>
    <w:rsid w:val="001B25B7"/>
    <w:rsid w:val="001B68AD"/>
    <w:rsid w:val="001C0156"/>
    <w:rsid w:val="001C52F6"/>
    <w:rsid w:val="001E11FF"/>
    <w:rsid w:val="001E27A5"/>
    <w:rsid w:val="001E6E60"/>
    <w:rsid w:val="001F4A44"/>
    <w:rsid w:val="001F6D79"/>
    <w:rsid w:val="00207020"/>
    <w:rsid w:val="00210E5D"/>
    <w:rsid w:val="00213627"/>
    <w:rsid w:val="002201BC"/>
    <w:rsid w:val="00230046"/>
    <w:rsid w:val="00232B35"/>
    <w:rsid w:val="002343B5"/>
    <w:rsid w:val="00240236"/>
    <w:rsid w:val="002408D8"/>
    <w:rsid w:val="00246324"/>
    <w:rsid w:val="00254659"/>
    <w:rsid w:val="0025596F"/>
    <w:rsid w:val="00261A62"/>
    <w:rsid w:val="00264222"/>
    <w:rsid w:val="00265649"/>
    <w:rsid w:val="00265AC4"/>
    <w:rsid w:val="00271916"/>
    <w:rsid w:val="00286C46"/>
    <w:rsid w:val="0029144F"/>
    <w:rsid w:val="002948DF"/>
    <w:rsid w:val="00297918"/>
    <w:rsid w:val="002A3B16"/>
    <w:rsid w:val="002A4625"/>
    <w:rsid w:val="002B4FAF"/>
    <w:rsid w:val="002B520F"/>
    <w:rsid w:val="002B6000"/>
    <w:rsid w:val="002B64E0"/>
    <w:rsid w:val="002C1822"/>
    <w:rsid w:val="002C31BE"/>
    <w:rsid w:val="002C3749"/>
    <w:rsid w:val="002C4A0F"/>
    <w:rsid w:val="002D2D06"/>
    <w:rsid w:val="002D5487"/>
    <w:rsid w:val="002F5763"/>
    <w:rsid w:val="00315031"/>
    <w:rsid w:val="00320DBC"/>
    <w:rsid w:val="0033612F"/>
    <w:rsid w:val="00344BF0"/>
    <w:rsid w:val="0035437E"/>
    <w:rsid w:val="00361689"/>
    <w:rsid w:val="00381779"/>
    <w:rsid w:val="00381844"/>
    <w:rsid w:val="00382383"/>
    <w:rsid w:val="00385C89"/>
    <w:rsid w:val="003A0ACB"/>
    <w:rsid w:val="003A3466"/>
    <w:rsid w:val="003B17E4"/>
    <w:rsid w:val="003B5319"/>
    <w:rsid w:val="003B5996"/>
    <w:rsid w:val="003C6DAC"/>
    <w:rsid w:val="003D7E90"/>
    <w:rsid w:val="003E3FC7"/>
    <w:rsid w:val="003F721D"/>
    <w:rsid w:val="003F78A5"/>
    <w:rsid w:val="003F7F20"/>
    <w:rsid w:val="004010E1"/>
    <w:rsid w:val="00401F27"/>
    <w:rsid w:val="00404BB3"/>
    <w:rsid w:val="004124A5"/>
    <w:rsid w:val="00416D7B"/>
    <w:rsid w:val="00425500"/>
    <w:rsid w:val="004325D5"/>
    <w:rsid w:val="00452460"/>
    <w:rsid w:val="004547BC"/>
    <w:rsid w:val="00456EF7"/>
    <w:rsid w:val="004631C2"/>
    <w:rsid w:val="00476463"/>
    <w:rsid w:val="004818B5"/>
    <w:rsid w:val="00485BD2"/>
    <w:rsid w:val="004950B8"/>
    <w:rsid w:val="00495D3C"/>
    <w:rsid w:val="004A41F7"/>
    <w:rsid w:val="004A5989"/>
    <w:rsid w:val="004B39D8"/>
    <w:rsid w:val="004C0D3A"/>
    <w:rsid w:val="004C365C"/>
    <w:rsid w:val="004C777A"/>
    <w:rsid w:val="004D1FF7"/>
    <w:rsid w:val="004D4E68"/>
    <w:rsid w:val="004E1CA5"/>
    <w:rsid w:val="004E630B"/>
    <w:rsid w:val="004E7941"/>
    <w:rsid w:val="004F0135"/>
    <w:rsid w:val="004F6D01"/>
    <w:rsid w:val="00501BD6"/>
    <w:rsid w:val="00505E75"/>
    <w:rsid w:val="005241E2"/>
    <w:rsid w:val="005271F7"/>
    <w:rsid w:val="0053296D"/>
    <w:rsid w:val="00532CD6"/>
    <w:rsid w:val="005465BB"/>
    <w:rsid w:val="00546CA7"/>
    <w:rsid w:val="005504E4"/>
    <w:rsid w:val="005512DD"/>
    <w:rsid w:val="00554A61"/>
    <w:rsid w:val="00556E52"/>
    <w:rsid w:val="00563FEA"/>
    <w:rsid w:val="005750C3"/>
    <w:rsid w:val="00580155"/>
    <w:rsid w:val="00581E62"/>
    <w:rsid w:val="00587C6C"/>
    <w:rsid w:val="00595E35"/>
    <w:rsid w:val="005A1D72"/>
    <w:rsid w:val="005C7B75"/>
    <w:rsid w:val="005D6758"/>
    <w:rsid w:val="005E05A8"/>
    <w:rsid w:val="005E774E"/>
    <w:rsid w:val="005F0034"/>
    <w:rsid w:val="005F0A28"/>
    <w:rsid w:val="005F2812"/>
    <w:rsid w:val="00611F74"/>
    <w:rsid w:val="00614651"/>
    <w:rsid w:val="006309FB"/>
    <w:rsid w:val="006360A6"/>
    <w:rsid w:val="00640ABD"/>
    <w:rsid w:val="00646572"/>
    <w:rsid w:val="00650303"/>
    <w:rsid w:val="0065198A"/>
    <w:rsid w:val="006707A4"/>
    <w:rsid w:val="00670B77"/>
    <w:rsid w:val="006741E7"/>
    <w:rsid w:val="00682574"/>
    <w:rsid w:val="006879D5"/>
    <w:rsid w:val="00690AC4"/>
    <w:rsid w:val="0069250D"/>
    <w:rsid w:val="00693C2D"/>
    <w:rsid w:val="006A781C"/>
    <w:rsid w:val="006D5F39"/>
    <w:rsid w:val="006E2CE7"/>
    <w:rsid w:val="006F49AF"/>
    <w:rsid w:val="0070225B"/>
    <w:rsid w:val="00705C67"/>
    <w:rsid w:val="00712B28"/>
    <w:rsid w:val="00713192"/>
    <w:rsid w:val="00717BA5"/>
    <w:rsid w:val="00730031"/>
    <w:rsid w:val="007335A0"/>
    <w:rsid w:val="007341EC"/>
    <w:rsid w:val="007374EC"/>
    <w:rsid w:val="007457CF"/>
    <w:rsid w:val="00751BFA"/>
    <w:rsid w:val="0075241C"/>
    <w:rsid w:val="00755158"/>
    <w:rsid w:val="007764E9"/>
    <w:rsid w:val="007A1123"/>
    <w:rsid w:val="007A2D37"/>
    <w:rsid w:val="007B2918"/>
    <w:rsid w:val="007B297C"/>
    <w:rsid w:val="007B2BDD"/>
    <w:rsid w:val="007B7F7D"/>
    <w:rsid w:val="007C64F3"/>
    <w:rsid w:val="007D07E0"/>
    <w:rsid w:val="007D533B"/>
    <w:rsid w:val="007D57E1"/>
    <w:rsid w:val="007D5AA1"/>
    <w:rsid w:val="007D6135"/>
    <w:rsid w:val="007E549E"/>
    <w:rsid w:val="007F0AF1"/>
    <w:rsid w:val="007F6A93"/>
    <w:rsid w:val="0080269C"/>
    <w:rsid w:val="00804DE2"/>
    <w:rsid w:val="00812768"/>
    <w:rsid w:val="00816D57"/>
    <w:rsid w:val="008201A8"/>
    <w:rsid w:val="008254C5"/>
    <w:rsid w:val="00830789"/>
    <w:rsid w:val="008450CB"/>
    <w:rsid w:val="00850312"/>
    <w:rsid w:val="00855E29"/>
    <w:rsid w:val="008651BB"/>
    <w:rsid w:val="008771DF"/>
    <w:rsid w:val="00877746"/>
    <w:rsid w:val="00880C26"/>
    <w:rsid w:val="00882F47"/>
    <w:rsid w:val="008912EF"/>
    <w:rsid w:val="00892942"/>
    <w:rsid w:val="00895BE6"/>
    <w:rsid w:val="008A00E5"/>
    <w:rsid w:val="008A3AA8"/>
    <w:rsid w:val="008B6269"/>
    <w:rsid w:val="008C494D"/>
    <w:rsid w:val="008C6C18"/>
    <w:rsid w:val="008D2067"/>
    <w:rsid w:val="008D235E"/>
    <w:rsid w:val="008E3605"/>
    <w:rsid w:val="008E67D9"/>
    <w:rsid w:val="008F3372"/>
    <w:rsid w:val="008F503E"/>
    <w:rsid w:val="00901364"/>
    <w:rsid w:val="00911B52"/>
    <w:rsid w:val="009307BC"/>
    <w:rsid w:val="00951146"/>
    <w:rsid w:val="00972F9A"/>
    <w:rsid w:val="009772C5"/>
    <w:rsid w:val="00982A01"/>
    <w:rsid w:val="00985135"/>
    <w:rsid w:val="009860D8"/>
    <w:rsid w:val="00994F4A"/>
    <w:rsid w:val="0099528F"/>
    <w:rsid w:val="009A2EED"/>
    <w:rsid w:val="009B0012"/>
    <w:rsid w:val="009B091B"/>
    <w:rsid w:val="009B2413"/>
    <w:rsid w:val="009B6AC2"/>
    <w:rsid w:val="009C3BAF"/>
    <w:rsid w:val="009C6822"/>
    <w:rsid w:val="009C6E98"/>
    <w:rsid w:val="009D07D4"/>
    <w:rsid w:val="009D5472"/>
    <w:rsid w:val="009F5A0A"/>
    <w:rsid w:val="00A01DF4"/>
    <w:rsid w:val="00A03814"/>
    <w:rsid w:val="00A24561"/>
    <w:rsid w:val="00A33E2A"/>
    <w:rsid w:val="00A40FF9"/>
    <w:rsid w:val="00A66A5B"/>
    <w:rsid w:val="00A70881"/>
    <w:rsid w:val="00A70A77"/>
    <w:rsid w:val="00A722FF"/>
    <w:rsid w:val="00A746AE"/>
    <w:rsid w:val="00A800A4"/>
    <w:rsid w:val="00A805B5"/>
    <w:rsid w:val="00A80831"/>
    <w:rsid w:val="00A80DA5"/>
    <w:rsid w:val="00A9588D"/>
    <w:rsid w:val="00AA4AF3"/>
    <w:rsid w:val="00AC375F"/>
    <w:rsid w:val="00AC38FC"/>
    <w:rsid w:val="00AC53A3"/>
    <w:rsid w:val="00AD401C"/>
    <w:rsid w:val="00AD67E7"/>
    <w:rsid w:val="00AE099A"/>
    <w:rsid w:val="00AE4AE9"/>
    <w:rsid w:val="00AF363E"/>
    <w:rsid w:val="00AF613D"/>
    <w:rsid w:val="00B02A2B"/>
    <w:rsid w:val="00B05AE2"/>
    <w:rsid w:val="00B12820"/>
    <w:rsid w:val="00B14E27"/>
    <w:rsid w:val="00B17C66"/>
    <w:rsid w:val="00B24F2F"/>
    <w:rsid w:val="00B30585"/>
    <w:rsid w:val="00B31736"/>
    <w:rsid w:val="00B45578"/>
    <w:rsid w:val="00B5311C"/>
    <w:rsid w:val="00B5467B"/>
    <w:rsid w:val="00B60102"/>
    <w:rsid w:val="00B7236D"/>
    <w:rsid w:val="00B766D8"/>
    <w:rsid w:val="00B77A66"/>
    <w:rsid w:val="00B862DF"/>
    <w:rsid w:val="00B86A60"/>
    <w:rsid w:val="00B9493B"/>
    <w:rsid w:val="00B9744E"/>
    <w:rsid w:val="00B97C13"/>
    <w:rsid w:val="00B97DCD"/>
    <w:rsid w:val="00BB0D84"/>
    <w:rsid w:val="00BB6E23"/>
    <w:rsid w:val="00BD03B9"/>
    <w:rsid w:val="00BF02A3"/>
    <w:rsid w:val="00C00A5A"/>
    <w:rsid w:val="00C136D5"/>
    <w:rsid w:val="00C248A0"/>
    <w:rsid w:val="00C3344F"/>
    <w:rsid w:val="00C35F47"/>
    <w:rsid w:val="00C406AF"/>
    <w:rsid w:val="00C516A4"/>
    <w:rsid w:val="00C52047"/>
    <w:rsid w:val="00C53CEA"/>
    <w:rsid w:val="00C54A23"/>
    <w:rsid w:val="00C54D68"/>
    <w:rsid w:val="00C66DF6"/>
    <w:rsid w:val="00C771D6"/>
    <w:rsid w:val="00C91433"/>
    <w:rsid w:val="00C9176B"/>
    <w:rsid w:val="00C91F9E"/>
    <w:rsid w:val="00C96D48"/>
    <w:rsid w:val="00CA2203"/>
    <w:rsid w:val="00CA32ED"/>
    <w:rsid w:val="00CA378B"/>
    <w:rsid w:val="00CA580A"/>
    <w:rsid w:val="00CB4123"/>
    <w:rsid w:val="00CB679A"/>
    <w:rsid w:val="00CC4A6F"/>
    <w:rsid w:val="00CD6C02"/>
    <w:rsid w:val="00CE671D"/>
    <w:rsid w:val="00CF52F6"/>
    <w:rsid w:val="00D0118E"/>
    <w:rsid w:val="00D15213"/>
    <w:rsid w:val="00D16DEB"/>
    <w:rsid w:val="00D2247B"/>
    <w:rsid w:val="00D23EC3"/>
    <w:rsid w:val="00D30E2E"/>
    <w:rsid w:val="00D428FD"/>
    <w:rsid w:val="00D44288"/>
    <w:rsid w:val="00D46BB4"/>
    <w:rsid w:val="00D50E3D"/>
    <w:rsid w:val="00D578DB"/>
    <w:rsid w:val="00D60470"/>
    <w:rsid w:val="00D84C76"/>
    <w:rsid w:val="00D84E2A"/>
    <w:rsid w:val="00D949A2"/>
    <w:rsid w:val="00D956D1"/>
    <w:rsid w:val="00D97635"/>
    <w:rsid w:val="00DA3065"/>
    <w:rsid w:val="00DA55B4"/>
    <w:rsid w:val="00DA60D9"/>
    <w:rsid w:val="00DB0250"/>
    <w:rsid w:val="00DC167F"/>
    <w:rsid w:val="00DC3880"/>
    <w:rsid w:val="00DE4DDA"/>
    <w:rsid w:val="00DF1C4B"/>
    <w:rsid w:val="00DF358C"/>
    <w:rsid w:val="00DF7C77"/>
    <w:rsid w:val="00E018A6"/>
    <w:rsid w:val="00E06988"/>
    <w:rsid w:val="00E12200"/>
    <w:rsid w:val="00E1320F"/>
    <w:rsid w:val="00E17A6D"/>
    <w:rsid w:val="00E241EC"/>
    <w:rsid w:val="00E247DC"/>
    <w:rsid w:val="00E32F0E"/>
    <w:rsid w:val="00E3731C"/>
    <w:rsid w:val="00E45D9D"/>
    <w:rsid w:val="00E50632"/>
    <w:rsid w:val="00E641F4"/>
    <w:rsid w:val="00E678C8"/>
    <w:rsid w:val="00E713B6"/>
    <w:rsid w:val="00E7318F"/>
    <w:rsid w:val="00E7426E"/>
    <w:rsid w:val="00E80F48"/>
    <w:rsid w:val="00E86131"/>
    <w:rsid w:val="00E956C9"/>
    <w:rsid w:val="00EA27F1"/>
    <w:rsid w:val="00EA37C5"/>
    <w:rsid w:val="00EB23F5"/>
    <w:rsid w:val="00EB5C1D"/>
    <w:rsid w:val="00EB68A6"/>
    <w:rsid w:val="00EB783E"/>
    <w:rsid w:val="00EC0149"/>
    <w:rsid w:val="00EC276E"/>
    <w:rsid w:val="00ED01E5"/>
    <w:rsid w:val="00ED5745"/>
    <w:rsid w:val="00EE0EE2"/>
    <w:rsid w:val="00EF07FE"/>
    <w:rsid w:val="00EF303E"/>
    <w:rsid w:val="00EF4C72"/>
    <w:rsid w:val="00EF4C97"/>
    <w:rsid w:val="00F1319C"/>
    <w:rsid w:val="00F14357"/>
    <w:rsid w:val="00F25E45"/>
    <w:rsid w:val="00F35C19"/>
    <w:rsid w:val="00F37800"/>
    <w:rsid w:val="00F40096"/>
    <w:rsid w:val="00F42E57"/>
    <w:rsid w:val="00F525A0"/>
    <w:rsid w:val="00F665E7"/>
    <w:rsid w:val="00F67708"/>
    <w:rsid w:val="00F71D3F"/>
    <w:rsid w:val="00F73ADF"/>
    <w:rsid w:val="00F75F8C"/>
    <w:rsid w:val="00F76A01"/>
    <w:rsid w:val="00F90A05"/>
    <w:rsid w:val="00F91C08"/>
    <w:rsid w:val="00F9240E"/>
    <w:rsid w:val="00FA139E"/>
    <w:rsid w:val="00FA2940"/>
    <w:rsid w:val="00FA75B3"/>
    <w:rsid w:val="00FB0EFE"/>
    <w:rsid w:val="00FB51D9"/>
    <w:rsid w:val="00FB66CC"/>
    <w:rsid w:val="00FB77F6"/>
    <w:rsid w:val="00FC05B7"/>
    <w:rsid w:val="00FC3F38"/>
    <w:rsid w:val="00FD45B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6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B2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2A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124A5"/>
    <w:rPr>
      <w:sz w:val="24"/>
      <w:szCs w:val="24"/>
    </w:rPr>
  </w:style>
  <w:style w:type="paragraph" w:styleId="a9">
    <w:name w:val="List Paragraph"/>
    <w:basedOn w:val="a"/>
    <w:uiPriority w:val="34"/>
    <w:qFormat/>
    <w:rsid w:val="00C96D48"/>
    <w:pPr>
      <w:ind w:left="720"/>
      <w:contextualSpacing/>
    </w:pPr>
  </w:style>
  <w:style w:type="table" w:styleId="aa">
    <w:name w:val="Table Grid"/>
    <w:basedOn w:val="a1"/>
    <w:rsid w:val="0071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B2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2A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124A5"/>
    <w:rPr>
      <w:sz w:val="24"/>
      <w:szCs w:val="24"/>
    </w:rPr>
  </w:style>
  <w:style w:type="paragraph" w:styleId="a9">
    <w:name w:val="List Paragraph"/>
    <w:basedOn w:val="a"/>
    <w:uiPriority w:val="34"/>
    <w:qFormat/>
    <w:rsid w:val="00C96D48"/>
    <w:pPr>
      <w:ind w:left="720"/>
      <w:contextualSpacing/>
    </w:pPr>
  </w:style>
  <w:style w:type="table" w:styleId="aa">
    <w:name w:val="Table Grid"/>
    <w:basedOn w:val="a1"/>
    <w:rsid w:val="0071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YMPEL.GROUP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dedovsk@npovymp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B7CC-E21A-44FC-A574-4F60ADF5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7886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user</cp:lastModifiedBy>
  <cp:revision>216</cp:revision>
  <cp:lastPrinted>2019-02-13T06:23:00Z</cp:lastPrinted>
  <dcterms:created xsi:type="dcterms:W3CDTF">2022-12-23T06:18:00Z</dcterms:created>
  <dcterms:modified xsi:type="dcterms:W3CDTF">2024-03-25T14:56:00Z</dcterms:modified>
</cp:coreProperties>
</file>